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FA4F4" w14:textId="76FC9597" w:rsidR="00457307" w:rsidRPr="00457307" w:rsidRDefault="00457307" w:rsidP="00457307">
      <w:pPr>
        <w:pBdr>
          <w:bottom w:val="single" w:sz="6" w:space="1" w:color="auto"/>
        </w:pBdr>
        <w:spacing w:before="312" w:after="312"/>
        <w:jc w:val="center"/>
        <w:rPr>
          <w:rFonts w:ascii="黑体" w:eastAsia="黑体" w:hAnsi="黑体"/>
          <w:sz w:val="72"/>
          <w:szCs w:val="52"/>
        </w:rPr>
      </w:pPr>
      <w:bookmarkStart w:id="0" w:name="_Toc9966034"/>
      <w:bookmarkStart w:id="1" w:name="_Toc9966061"/>
      <w:bookmarkStart w:id="2" w:name="_Toc9972908"/>
      <w:bookmarkStart w:id="3" w:name="_Toc9976332"/>
      <w:bookmarkStart w:id="4" w:name="_Toc9976465"/>
      <w:bookmarkStart w:id="5" w:name="_Toc10035339"/>
      <w:bookmarkStart w:id="6" w:name="_Toc10035395"/>
      <w:bookmarkStart w:id="7" w:name="_Toc10035439"/>
      <w:bookmarkStart w:id="8" w:name="_Toc10035784"/>
      <w:bookmarkStart w:id="9" w:name="_Toc10035911"/>
      <w:bookmarkStart w:id="10" w:name="_Toc10619677"/>
      <w:bookmarkStart w:id="11" w:name="_Toc10619870"/>
      <w:bookmarkStart w:id="12" w:name="_Toc10619897"/>
      <w:r w:rsidRPr="00457307">
        <w:rPr>
          <w:rFonts w:ascii="黑体" w:eastAsia="黑体" w:hAnsi="黑体" w:hint="eastAsia"/>
          <w:sz w:val="72"/>
          <w:szCs w:val="52"/>
        </w:rPr>
        <w:t xml:space="preserve">团 </w:t>
      </w:r>
      <w:r w:rsidRPr="00457307">
        <w:rPr>
          <w:rFonts w:ascii="黑体" w:eastAsia="黑体" w:hAnsi="黑体"/>
          <w:sz w:val="72"/>
          <w:szCs w:val="52"/>
        </w:rPr>
        <w:t xml:space="preserve">    </w:t>
      </w:r>
      <w:r w:rsidRPr="00457307">
        <w:rPr>
          <w:rFonts w:ascii="黑体" w:eastAsia="黑体" w:hAnsi="黑体" w:hint="eastAsia"/>
          <w:sz w:val="72"/>
          <w:szCs w:val="52"/>
        </w:rPr>
        <w:t xml:space="preserve">体 </w:t>
      </w:r>
      <w:r w:rsidRPr="00457307">
        <w:rPr>
          <w:rFonts w:ascii="黑体" w:eastAsia="黑体" w:hAnsi="黑体"/>
          <w:sz w:val="72"/>
          <w:szCs w:val="52"/>
        </w:rPr>
        <w:t xml:space="preserve">    </w:t>
      </w:r>
      <w:r w:rsidRPr="00457307">
        <w:rPr>
          <w:rFonts w:ascii="黑体" w:eastAsia="黑体" w:hAnsi="黑体" w:hint="eastAsia"/>
          <w:sz w:val="72"/>
          <w:szCs w:val="52"/>
        </w:rPr>
        <w:t xml:space="preserve">标 </w:t>
      </w:r>
      <w:r w:rsidRPr="00457307">
        <w:rPr>
          <w:rFonts w:ascii="黑体" w:eastAsia="黑体" w:hAnsi="黑体"/>
          <w:sz w:val="72"/>
          <w:szCs w:val="52"/>
        </w:rPr>
        <w:t xml:space="preserve">    </w:t>
      </w:r>
      <w:r w:rsidRPr="00457307">
        <w:rPr>
          <w:rFonts w:ascii="黑体" w:eastAsia="黑体" w:hAnsi="黑体" w:hint="eastAsia"/>
          <w:sz w:val="72"/>
          <w:szCs w:val="52"/>
        </w:rPr>
        <w:t>准</w:t>
      </w:r>
    </w:p>
    <w:p w14:paraId="5CE7EA3F" w14:textId="7FA15C79" w:rsidR="00457307" w:rsidRPr="00EA022F" w:rsidRDefault="00457307" w:rsidP="00457307">
      <w:pPr>
        <w:pBdr>
          <w:bottom w:val="single" w:sz="6" w:space="1" w:color="auto"/>
        </w:pBdr>
        <w:wordWrap w:val="0"/>
        <w:jc w:val="right"/>
        <w:rPr>
          <w:rFonts w:ascii="宋体" w:hAnsi="宋体"/>
          <w:szCs w:val="21"/>
        </w:rPr>
      </w:pPr>
      <w:r>
        <w:rPr>
          <w:rFonts w:ascii="宋体" w:hAnsi="宋体" w:hint="eastAsia"/>
          <w:szCs w:val="21"/>
        </w:rPr>
        <w:t>T</w:t>
      </w:r>
      <w:r>
        <w:rPr>
          <w:rFonts w:ascii="宋体" w:hAnsi="宋体"/>
          <w:szCs w:val="21"/>
        </w:rPr>
        <w:t>/CNEA XXX-</w:t>
      </w:r>
      <w:r w:rsidR="00864CC5">
        <w:rPr>
          <w:rFonts w:ascii="宋体" w:hAnsi="宋体"/>
          <w:szCs w:val="21"/>
        </w:rPr>
        <w:t>202X</w:t>
      </w:r>
    </w:p>
    <w:p w14:paraId="48126946" w14:textId="57C7DD39" w:rsidR="00457307" w:rsidRDefault="00457307" w:rsidP="00864CC5">
      <w:pPr>
        <w:pBdr>
          <w:bottom w:val="single" w:sz="6" w:space="1" w:color="auto"/>
        </w:pBdr>
        <w:wordWrap w:val="0"/>
        <w:jc w:val="right"/>
        <w:rPr>
          <w:rFonts w:ascii="黑体" w:eastAsia="黑体" w:hAnsi="黑体"/>
          <w:szCs w:val="21"/>
        </w:rPr>
      </w:pPr>
      <w:r w:rsidRPr="00EA022F">
        <w:rPr>
          <w:rFonts w:ascii="宋体" w:hAnsi="宋体" w:hint="eastAsia"/>
          <w:szCs w:val="21"/>
        </w:rPr>
        <w:t>代替</w:t>
      </w:r>
      <w:r w:rsidR="00864CC5">
        <w:rPr>
          <w:rFonts w:ascii="宋体" w:hAnsi="宋体" w:hint="eastAsia"/>
          <w:szCs w:val="21"/>
        </w:rPr>
        <w:t>T/CNEA</w:t>
      </w:r>
      <w:r w:rsidR="00864CC5">
        <w:rPr>
          <w:rFonts w:ascii="宋体" w:hAnsi="宋体"/>
          <w:szCs w:val="21"/>
        </w:rPr>
        <w:t xml:space="preserve"> XXX-202X</w:t>
      </w:r>
    </w:p>
    <w:p w14:paraId="055D7BF9" w14:textId="77777777" w:rsidR="00457307" w:rsidRDefault="00457307" w:rsidP="00457307">
      <w:pPr>
        <w:spacing w:before="312" w:after="312"/>
        <w:rPr>
          <w:rFonts w:ascii="黑体" w:eastAsia="黑体" w:hAnsi="黑体"/>
          <w:sz w:val="32"/>
          <w:szCs w:val="32"/>
        </w:rPr>
      </w:pPr>
    </w:p>
    <w:p w14:paraId="6E69B541" w14:textId="728AD07D" w:rsidR="00457307" w:rsidRDefault="000B544A" w:rsidP="00457307">
      <w:pPr>
        <w:spacing w:before="312" w:after="312"/>
        <w:jc w:val="center"/>
        <w:rPr>
          <w:rFonts w:ascii="黑体" w:eastAsia="黑体" w:hAnsi="黑体"/>
          <w:sz w:val="32"/>
          <w:szCs w:val="32"/>
        </w:rPr>
      </w:pPr>
      <w:r w:rsidRPr="000B544A">
        <w:rPr>
          <w:rFonts w:ascii="黑体" w:eastAsia="黑体" w:hAnsi="黑体" w:hint="eastAsia"/>
          <w:sz w:val="32"/>
          <w:szCs w:val="32"/>
        </w:rPr>
        <w:t>核电厂基于状态的维修管理指南</w:t>
      </w:r>
    </w:p>
    <w:p w14:paraId="15C45037" w14:textId="3AD9C2B2" w:rsidR="00457307" w:rsidRPr="00945B0B" w:rsidRDefault="000B544A" w:rsidP="00457307">
      <w:pPr>
        <w:spacing w:before="312" w:after="312"/>
        <w:jc w:val="center"/>
        <w:rPr>
          <w:sz w:val="32"/>
          <w:szCs w:val="32"/>
        </w:rPr>
      </w:pPr>
      <w:r>
        <w:rPr>
          <w:rFonts w:hint="eastAsia"/>
          <w:sz w:val="32"/>
          <w:szCs w:val="32"/>
        </w:rPr>
        <w:t>G</w:t>
      </w:r>
      <w:r>
        <w:rPr>
          <w:sz w:val="32"/>
          <w:szCs w:val="32"/>
        </w:rPr>
        <w:t>uide</w:t>
      </w:r>
      <w:r w:rsidR="00C42108">
        <w:rPr>
          <w:rFonts w:hint="eastAsia"/>
          <w:sz w:val="32"/>
          <w:szCs w:val="32"/>
        </w:rPr>
        <w:t>line</w:t>
      </w:r>
      <w:r w:rsidR="00211141">
        <w:rPr>
          <w:rFonts w:hint="eastAsia"/>
          <w:sz w:val="32"/>
          <w:szCs w:val="32"/>
        </w:rPr>
        <w:t>s</w:t>
      </w:r>
      <w:r>
        <w:rPr>
          <w:sz w:val="32"/>
          <w:szCs w:val="32"/>
        </w:rPr>
        <w:t xml:space="preserve"> of </w:t>
      </w:r>
      <w:proofErr w:type="gramStart"/>
      <w:r w:rsidR="00E867D6">
        <w:rPr>
          <w:sz w:val="32"/>
          <w:szCs w:val="32"/>
        </w:rPr>
        <w:t>c</w:t>
      </w:r>
      <w:r>
        <w:rPr>
          <w:sz w:val="32"/>
          <w:szCs w:val="32"/>
        </w:rPr>
        <w:t xml:space="preserve">ondition </w:t>
      </w:r>
      <w:r w:rsidR="00E867D6">
        <w:rPr>
          <w:sz w:val="32"/>
          <w:szCs w:val="32"/>
        </w:rPr>
        <w:t>b</w:t>
      </w:r>
      <w:r>
        <w:rPr>
          <w:sz w:val="32"/>
          <w:szCs w:val="32"/>
        </w:rPr>
        <w:t>ased</w:t>
      </w:r>
      <w:proofErr w:type="gramEnd"/>
      <w:r>
        <w:rPr>
          <w:sz w:val="32"/>
          <w:szCs w:val="32"/>
        </w:rPr>
        <w:t xml:space="preserve"> </w:t>
      </w:r>
      <w:r w:rsidR="00E867D6">
        <w:rPr>
          <w:sz w:val="32"/>
          <w:szCs w:val="32"/>
        </w:rPr>
        <w:t>m</w:t>
      </w:r>
      <w:r>
        <w:rPr>
          <w:sz w:val="32"/>
          <w:szCs w:val="32"/>
        </w:rPr>
        <w:t xml:space="preserve">aintenance management for </w:t>
      </w:r>
      <w:r w:rsidR="001B49F6">
        <w:rPr>
          <w:sz w:val="32"/>
          <w:szCs w:val="32"/>
        </w:rPr>
        <w:t>Nuclear power station</w:t>
      </w:r>
    </w:p>
    <w:p w14:paraId="2746086D" w14:textId="4D993A17" w:rsidR="00457307" w:rsidRPr="00864CC5" w:rsidRDefault="00864CC5" w:rsidP="00457307">
      <w:pPr>
        <w:spacing w:before="312" w:after="312"/>
        <w:jc w:val="center"/>
        <w:rPr>
          <w:b/>
          <w:sz w:val="28"/>
        </w:rPr>
      </w:pPr>
      <w:r w:rsidRPr="00864CC5">
        <w:rPr>
          <w:rFonts w:hint="eastAsia"/>
          <w:b/>
          <w:sz w:val="28"/>
        </w:rPr>
        <w:t>（征求意见稿）</w:t>
      </w:r>
    </w:p>
    <w:p w14:paraId="2DD6CDBE" w14:textId="77777777" w:rsidR="00457307" w:rsidRDefault="00457307" w:rsidP="00457307">
      <w:pPr>
        <w:pBdr>
          <w:bottom w:val="single" w:sz="6" w:space="1" w:color="auto"/>
        </w:pBdr>
        <w:spacing w:before="312" w:after="312"/>
        <w:jc w:val="center"/>
      </w:pPr>
    </w:p>
    <w:p w14:paraId="249FCF89" w14:textId="77777777" w:rsidR="00457307" w:rsidRPr="00945B0B" w:rsidRDefault="00457307" w:rsidP="00457307">
      <w:pPr>
        <w:pBdr>
          <w:bottom w:val="single" w:sz="6" w:space="1" w:color="auto"/>
        </w:pBdr>
        <w:spacing w:before="312" w:after="312"/>
      </w:pPr>
    </w:p>
    <w:p w14:paraId="21E9889F" w14:textId="0A566DB5" w:rsidR="00457307" w:rsidRDefault="00457307" w:rsidP="00457307">
      <w:pPr>
        <w:pBdr>
          <w:bottom w:val="single" w:sz="6" w:space="1" w:color="auto"/>
        </w:pBdr>
        <w:spacing w:before="312" w:after="312"/>
        <w:jc w:val="center"/>
      </w:pPr>
    </w:p>
    <w:p w14:paraId="30BB7B11" w14:textId="236D0B80" w:rsidR="00864CC5" w:rsidRDefault="00864CC5" w:rsidP="00457307">
      <w:pPr>
        <w:pBdr>
          <w:bottom w:val="single" w:sz="6" w:space="1" w:color="auto"/>
        </w:pBdr>
        <w:spacing w:before="312" w:after="312"/>
        <w:jc w:val="center"/>
      </w:pPr>
    </w:p>
    <w:p w14:paraId="295EFC8D" w14:textId="3C0B78E7" w:rsidR="00864CC5" w:rsidRDefault="00864CC5" w:rsidP="00457307">
      <w:pPr>
        <w:pBdr>
          <w:bottom w:val="single" w:sz="6" w:space="1" w:color="auto"/>
        </w:pBdr>
        <w:spacing w:before="312" w:after="312"/>
        <w:jc w:val="center"/>
      </w:pPr>
    </w:p>
    <w:p w14:paraId="1F29FAEE" w14:textId="288C3B1A" w:rsidR="00864CC5" w:rsidRDefault="00864CC5" w:rsidP="00457307">
      <w:pPr>
        <w:pBdr>
          <w:bottom w:val="single" w:sz="6" w:space="1" w:color="auto"/>
        </w:pBdr>
        <w:spacing w:before="312" w:after="312"/>
        <w:jc w:val="center"/>
      </w:pPr>
    </w:p>
    <w:p w14:paraId="26C42897" w14:textId="4E560205" w:rsidR="00864CC5" w:rsidRDefault="00864CC5" w:rsidP="00457307">
      <w:pPr>
        <w:pBdr>
          <w:bottom w:val="single" w:sz="6" w:space="1" w:color="auto"/>
        </w:pBdr>
        <w:spacing w:before="312" w:after="312"/>
        <w:jc w:val="center"/>
      </w:pPr>
    </w:p>
    <w:p w14:paraId="172B0B0A" w14:textId="66070CF0" w:rsidR="00457307" w:rsidRDefault="00457307" w:rsidP="00457307">
      <w:pPr>
        <w:pBdr>
          <w:bottom w:val="single" w:sz="6" w:space="1" w:color="auto"/>
        </w:pBdr>
        <w:spacing w:before="312" w:after="312"/>
        <w:jc w:val="left"/>
      </w:pPr>
      <w:r>
        <w:t>X</w:t>
      </w:r>
      <w:r>
        <w:rPr>
          <w:rFonts w:hint="eastAsia"/>
        </w:rPr>
        <w:t>XXX-XX-XX</w:t>
      </w:r>
      <w:r>
        <w:rPr>
          <w:rFonts w:hint="eastAsia"/>
        </w:rPr>
        <w:t>发布</w:t>
      </w:r>
      <w:r>
        <w:rPr>
          <w:rFonts w:hint="eastAsia"/>
        </w:rPr>
        <w:t xml:space="preserve">                                            </w:t>
      </w:r>
      <w:r>
        <w:t>X</w:t>
      </w:r>
      <w:r>
        <w:rPr>
          <w:rFonts w:hint="eastAsia"/>
        </w:rPr>
        <w:t>XXX-XX-XX</w:t>
      </w:r>
      <w:r>
        <w:rPr>
          <w:rFonts w:hint="eastAsia"/>
        </w:rPr>
        <w:t>实施</w:t>
      </w:r>
    </w:p>
    <w:p w14:paraId="1B0B7E99" w14:textId="77777777" w:rsidR="00864CC5" w:rsidRDefault="00457307" w:rsidP="00457307">
      <w:pPr>
        <w:spacing w:before="312" w:after="312"/>
        <w:jc w:val="center"/>
        <w:rPr>
          <w:b/>
        </w:rPr>
        <w:sectPr w:rsidR="00864CC5" w:rsidSect="00970BF7">
          <w:headerReference w:type="even" r:id="rId8"/>
          <w:headerReference w:type="default" r:id="rId9"/>
          <w:footerReference w:type="even" r:id="rId10"/>
          <w:headerReference w:type="first" r:id="rId11"/>
          <w:footerReference w:type="first" r:id="rId12"/>
          <w:pgSz w:w="11906" w:h="16838" w:code="9"/>
          <w:pgMar w:top="1440" w:right="1800" w:bottom="1440" w:left="1800" w:header="1418" w:footer="1134" w:gutter="0"/>
          <w:pgNumType w:fmt="upperRoman" w:start="1"/>
          <w:cols w:space="425"/>
          <w:formProt w:val="0"/>
          <w:docGrid w:type="lines" w:linePitch="312"/>
        </w:sectPr>
      </w:pPr>
      <w:r w:rsidRPr="00864CC5">
        <w:rPr>
          <w:rFonts w:hint="eastAsia"/>
          <w:b/>
        </w:rPr>
        <w:t>中国核能行业协会</w:t>
      </w:r>
      <w:r w:rsidR="00864CC5" w:rsidRPr="00864CC5">
        <w:rPr>
          <w:rFonts w:hint="eastAsia"/>
          <w:b/>
        </w:rPr>
        <w:t xml:space="preserve"> </w:t>
      </w:r>
      <w:r w:rsidRPr="00864CC5">
        <w:rPr>
          <w:rFonts w:hint="eastAsia"/>
          <w:b/>
        </w:rPr>
        <w:t>发布</w:t>
      </w:r>
    </w:p>
    <w:p w14:paraId="6532E81F" w14:textId="6CFFCAB2" w:rsidR="008457FF" w:rsidRDefault="008457FF" w:rsidP="008457FF">
      <w:pPr>
        <w:pStyle w:val="af1"/>
      </w:pPr>
      <w:bookmarkStart w:id="13" w:name="_Toc100518205"/>
      <w:bookmarkStart w:id="14" w:name="_Toc360692177"/>
      <w:bookmarkStart w:id="15" w:name="_Toc360692390"/>
      <w:bookmarkStart w:id="16" w:name="_Toc496708375"/>
      <w:bookmarkStart w:id="17" w:name="_Toc524425361"/>
      <w:bookmarkStart w:id="18" w:name="_Toc16715507"/>
      <w:bookmarkStart w:id="19" w:name="BKQY"/>
      <w:bookmarkEnd w:id="0"/>
      <w:bookmarkEnd w:id="1"/>
      <w:bookmarkEnd w:id="2"/>
      <w:bookmarkEnd w:id="3"/>
      <w:bookmarkEnd w:id="4"/>
      <w:bookmarkEnd w:id="5"/>
      <w:bookmarkEnd w:id="6"/>
      <w:bookmarkEnd w:id="7"/>
      <w:bookmarkEnd w:id="8"/>
      <w:bookmarkEnd w:id="9"/>
      <w:bookmarkEnd w:id="10"/>
      <w:bookmarkEnd w:id="11"/>
      <w:bookmarkEnd w:id="12"/>
      <w:r>
        <w:rPr>
          <w:rFonts w:hint="eastAsia"/>
        </w:rPr>
        <w:lastRenderedPageBreak/>
        <w:t>目</w:t>
      </w:r>
      <w:r>
        <w:t> </w:t>
      </w:r>
      <w:r>
        <w:t> </w:t>
      </w:r>
      <w:r>
        <w:rPr>
          <w:rFonts w:hint="eastAsia"/>
        </w:rPr>
        <w:t>次</w:t>
      </w:r>
      <w:bookmarkEnd w:id="13"/>
    </w:p>
    <w:p w14:paraId="367A8233" w14:textId="690E0368" w:rsidR="00EC4D36" w:rsidRDefault="00F3308C">
      <w:pPr>
        <w:pStyle w:val="TOC1"/>
        <w:tabs>
          <w:tab w:val="right" w:leader="dot" w:pos="8296"/>
        </w:tabs>
        <w:rPr>
          <w:rFonts w:asciiTheme="minorHAnsi" w:eastAsiaTheme="minorEastAsia" w:hAnsiTheme="minorHAnsi" w:cstheme="minorBidi"/>
          <w:noProof/>
          <w:szCs w:val="22"/>
        </w:rPr>
      </w:pPr>
      <w:r>
        <w:fldChar w:fldCharType="begin"/>
      </w:r>
      <w:r>
        <w:instrText xml:space="preserve"> </w:instrText>
      </w:r>
      <w:r>
        <w:rPr>
          <w:rFonts w:hint="eastAsia"/>
        </w:rPr>
        <w:instrText>TOC \o "1-2" \h \z \u</w:instrText>
      </w:r>
      <w:r>
        <w:instrText xml:space="preserve"> </w:instrText>
      </w:r>
      <w:r>
        <w:fldChar w:fldCharType="separate"/>
      </w:r>
      <w:hyperlink w:anchor="_Toc100518205" w:history="1">
        <w:r w:rsidR="00EC4D36" w:rsidRPr="00B329D0">
          <w:rPr>
            <w:rStyle w:val="af0"/>
          </w:rPr>
          <w:t>目次</w:t>
        </w:r>
        <w:r w:rsidR="00EC4D36">
          <w:rPr>
            <w:noProof/>
            <w:webHidden/>
          </w:rPr>
          <w:tab/>
        </w:r>
        <w:r w:rsidR="00EC4D36">
          <w:rPr>
            <w:noProof/>
            <w:webHidden/>
          </w:rPr>
          <w:fldChar w:fldCharType="begin"/>
        </w:r>
        <w:r w:rsidR="00EC4D36">
          <w:rPr>
            <w:noProof/>
            <w:webHidden/>
          </w:rPr>
          <w:instrText xml:space="preserve"> PAGEREF _Toc100518205 \h </w:instrText>
        </w:r>
        <w:r w:rsidR="00EC4D36">
          <w:rPr>
            <w:noProof/>
            <w:webHidden/>
          </w:rPr>
        </w:r>
        <w:r w:rsidR="00EC4D36">
          <w:rPr>
            <w:noProof/>
            <w:webHidden/>
          </w:rPr>
          <w:fldChar w:fldCharType="separate"/>
        </w:r>
        <w:r w:rsidR="00EC4D36">
          <w:rPr>
            <w:noProof/>
            <w:webHidden/>
          </w:rPr>
          <w:t>II</w:t>
        </w:r>
        <w:r w:rsidR="00EC4D36">
          <w:rPr>
            <w:noProof/>
            <w:webHidden/>
          </w:rPr>
          <w:fldChar w:fldCharType="end"/>
        </w:r>
      </w:hyperlink>
    </w:p>
    <w:p w14:paraId="14E1B632" w14:textId="406B3FF5" w:rsidR="00EC4D36" w:rsidRDefault="00F730C3">
      <w:pPr>
        <w:pStyle w:val="TOC1"/>
        <w:tabs>
          <w:tab w:val="right" w:leader="dot" w:pos="8296"/>
        </w:tabs>
        <w:rPr>
          <w:rFonts w:asciiTheme="minorHAnsi" w:eastAsiaTheme="minorEastAsia" w:hAnsiTheme="minorHAnsi" w:cstheme="minorBidi"/>
          <w:noProof/>
          <w:szCs w:val="22"/>
        </w:rPr>
      </w:pPr>
      <w:hyperlink w:anchor="_Toc100518206" w:history="1">
        <w:r w:rsidR="00EC4D36" w:rsidRPr="00B329D0">
          <w:rPr>
            <w:rStyle w:val="af0"/>
          </w:rPr>
          <w:t>前言</w:t>
        </w:r>
        <w:r w:rsidR="00EC4D36">
          <w:rPr>
            <w:noProof/>
            <w:webHidden/>
          </w:rPr>
          <w:tab/>
        </w:r>
        <w:r w:rsidR="00EC4D36">
          <w:rPr>
            <w:noProof/>
            <w:webHidden/>
          </w:rPr>
          <w:fldChar w:fldCharType="begin"/>
        </w:r>
        <w:r w:rsidR="00EC4D36">
          <w:rPr>
            <w:noProof/>
            <w:webHidden/>
          </w:rPr>
          <w:instrText xml:space="preserve"> PAGEREF _Toc100518206 \h </w:instrText>
        </w:r>
        <w:r w:rsidR="00EC4D36">
          <w:rPr>
            <w:noProof/>
            <w:webHidden/>
          </w:rPr>
        </w:r>
        <w:r w:rsidR="00EC4D36">
          <w:rPr>
            <w:noProof/>
            <w:webHidden/>
          </w:rPr>
          <w:fldChar w:fldCharType="separate"/>
        </w:r>
        <w:r w:rsidR="00EC4D36">
          <w:rPr>
            <w:noProof/>
            <w:webHidden/>
          </w:rPr>
          <w:t>III</w:t>
        </w:r>
        <w:r w:rsidR="00EC4D36">
          <w:rPr>
            <w:noProof/>
            <w:webHidden/>
          </w:rPr>
          <w:fldChar w:fldCharType="end"/>
        </w:r>
      </w:hyperlink>
    </w:p>
    <w:p w14:paraId="32176392" w14:textId="3351824C" w:rsidR="00EC4D36" w:rsidRDefault="00F730C3">
      <w:pPr>
        <w:pStyle w:val="TOC1"/>
        <w:tabs>
          <w:tab w:val="right" w:leader="dot" w:pos="8296"/>
        </w:tabs>
        <w:rPr>
          <w:rFonts w:asciiTheme="minorHAnsi" w:eastAsiaTheme="minorEastAsia" w:hAnsiTheme="minorHAnsi" w:cstheme="minorBidi"/>
          <w:noProof/>
          <w:szCs w:val="22"/>
        </w:rPr>
      </w:pPr>
      <w:hyperlink w:anchor="_Toc100518207" w:history="1">
        <w:r w:rsidR="00EC4D36" w:rsidRPr="00B329D0">
          <w:rPr>
            <w:rStyle w:val="af0"/>
          </w:rPr>
          <w:t>引言</w:t>
        </w:r>
        <w:r w:rsidR="00EC4D36">
          <w:rPr>
            <w:noProof/>
            <w:webHidden/>
          </w:rPr>
          <w:tab/>
        </w:r>
        <w:r w:rsidR="00EC4D36">
          <w:rPr>
            <w:noProof/>
            <w:webHidden/>
          </w:rPr>
          <w:fldChar w:fldCharType="begin"/>
        </w:r>
        <w:r w:rsidR="00EC4D36">
          <w:rPr>
            <w:noProof/>
            <w:webHidden/>
          </w:rPr>
          <w:instrText xml:space="preserve"> PAGEREF _Toc100518207 \h </w:instrText>
        </w:r>
        <w:r w:rsidR="00EC4D36">
          <w:rPr>
            <w:noProof/>
            <w:webHidden/>
          </w:rPr>
        </w:r>
        <w:r w:rsidR="00EC4D36">
          <w:rPr>
            <w:noProof/>
            <w:webHidden/>
          </w:rPr>
          <w:fldChar w:fldCharType="separate"/>
        </w:r>
        <w:r w:rsidR="00EC4D36">
          <w:rPr>
            <w:noProof/>
            <w:webHidden/>
          </w:rPr>
          <w:t>IV</w:t>
        </w:r>
        <w:r w:rsidR="00EC4D36">
          <w:rPr>
            <w:noProof/>
            <w:webHidden/>
          </w:rPr>
          <w:fldChar w:fldCharType="end"/>
        </w:r>
      </w:hyperlink>
    </w:p>
    <w:p w14:paraId="4653B5D9" w14:textId="12989D74" w:rsidR="00EC4D36" w:rsidRDefault="00F730C3">
      <w:pPr>
        <w:pStyle w:val="TOC1"/>
        <w:tabs>
          <w:tab w:val="right" w:leader="dot" w:pos="8296"/>
        </w:tabs>
        <w:rPr>
          <w:rFonts w:asciiTheme="minorHAnsi" w:eastAsiaTheme="minorEastAsia" w:hAnsiTheme="minorHAnsi" w:cstheme="minorBidi"/>
          <w:noProof/>
          <w:szCs w:val="22"/>
        </w:rPr>
      </w:pPr>
      <w:hyperlink w:anchor="_Toc100518208" w:history="1">
        <w:r w:rsidR="00EC4D36" w:rsidRPr="00B329D0">
          <w:rPr>
            <w:rStyle w:val="af0"/>
          </w:rPr>
          <w:t xml:space="preserve">1 </w:t>
        </w:r>
        <w:r w:rsidR="00EC4D36" w:rsidRPr="00B329D0">
          <w:rPr>
            <w:rStyle w:val="af0"/>
          </w:rPr>
          <w:t>范围</w:t>
        </w:r>
        <w:r w:rsidR="00EC4D36">
          <w:rPr>
            <w:noProof/>
            <w:webHidden/>
          </w:rPr>
          <w:tab/>
        </w:r>
        <w:r w:rsidR="00EC4D36">
          <w:rPr>
            <w:noProof/>
            <w:webHidden/>
          </w:rPr>
          <w:fldChar w:fldCharType="begin"/>
        </w:r>
        <w:r w:rsidR="00EC4D36">
          <w:rPr>
            <w:noProof/>
            <w:webHidden/>
          </w:rPr>
          <w:instrText xml:space="preserve"> PAGEREF _Toc100518208 \h </w:instrText>
        </w:r>
        <w:r w:rsidR="00EC4D36">
          <w:rPr>
            <w:noProof/>
            <w:webHidden/>
          </w:rPr>
        </w:r>
        <w:r w:rsidR="00EC4D36">
          <w:rPr>
            <w:noProof/>
            <w:webHidden/>
          </w:rPr>
          <w:fldChar w:fldCharType="separate"/>
        </w:r>
        <w:r w:rsidR="00EC4D36">
          <w:rPr>
            <w:noProof/>
            <w:webHidden/>
          </w:rPr>
          <w:t>5</w:t>
        </w:r>
        <w:r w:rsidR="00EC4D36">
          <w:rPr>
            <w:noProof/>
            <w:webHidden/>
          </w:rPr>
          <w:fldChar w:fldCharType="end"/>
        </w:r>
      </w:hyperlink>
    </w:p>
    <w:p w14:paraId="14742F8F" w14:textId="70D1E32F" w:rsidR="00EC4D36" w:rsidRDefault="00F730C3">
      <w:pPr>
        <w:pStyle w:val="TOC1"/>
        <w:tabs>
          <w:tab w:val="right" w:leader="dot" w:pos="8296"/>
        </w:tabs>
        <w:rPr>
          <w:rFonts w:asciiTheme="minorHAnsi" w:eastAsiaTheme="minorEastAsia" w:hAnsiTheme="minorHAnsi" w:cstheme="minorBidi"/>
          <w:noProof/>
          <w:szCs w:val="22"/>
        </w:rPr>
      </w:pPr>
      <w:hyperlink w:anchor="_Toc100518209" w:history="1">
        <w:r w:rsidR="00EC4D36" w:rsidRPr="00B329D0">
          <w:rPr>
            <w:rStyle w:val="af0"/>
          </w:rPr>
          <w:t xml:space="preserve">2 </w:t>
        </w:r>
        <w:r w:rsidR="00EC4D36" w:rsidRPr="00B329D0">
          <w:rPr>
            <w:rStyle w:val="af0"/>
          </w:rPr>
          <w:t>规范性引用文件</w:t>
        </w:r>
        <w:r w:rsidR="00EC4D36">
          <w:rPr>
            <w:noProof/>
            <w:webHidden/>
          </w:rPr>
          <w:tab/>
        </w:r>
        <w:r w:rsidR="00EC4D36">
          <w:rPr>
            <w:noProof/>
            <w:webHidden/>
          </w:rPr>
          <w:fldChar w:fldCharType="begin"/>
        </w:r>
        <w:r w:rsidR="00EC4D36">
          <w:rPr>
            <w:noProof/>
            <w:webHidden/>
          </w:rPr>
          <w:instrText xml:space="preserve"> PAGEREF _Toc100518209 \h </w:instrText>
        </w:r>
        <w:r w:rsidR="00EC4D36">
          <w:rPr>
            <w:noProof/>
            <w:webHidden/>
          </w:rPr>
        </w:r>
        <w:r w:rsidR="00EC4D36">
          <w:rPr>
            <w:noProof/>
            <w:webHidden/>
          </w:rPr>
          <w:fldChar w:fldCharType="separate"/>
        </w:r>
        <w:r w:rsidR="00EC4D36">
          <w:rPr>
            <w:noProof/>
            <w:webHidden/>
          </w:rPr>
          <w:t>5</w:t>
        </w:r>
        <w:r w:rsidR="00EC4D36">
          <w:rPr>
            <w:noProof/>
            <w:webHidden/>
          </w:rPr>
          <w:fldChar w:fldCharType="end"/>
        </w:r>
      </w:hyperlink>
    </w:p>
    <w:p w14:paraId="48513FBD" w14:textId="119D45D5" w:rsidR="00EC4D36" w:rsidRDefault="00F730C3">
      <w:pPr>
        <w:pStyle w:val="TOC1"/>
        <w:tabs>
          <w:tab w:val="right" w:leader="dot" w:pos="8296"/>
        </w:tabs>
        <w:rPr>
          <w:rFonts w:asciiTheme="minorHAnsi" w:eastAsiaTheme="minorEastAsia" w:hAnsiTheme="minorHAnsi" w:cstheme="minorBidi"/>
          <w:noProof/>
          <w:szCs w:val="22"/>
        </w:rPr>
      </w:pPr>
      <w:hyperlink w:anchor="_Toc100518210" w:history="1">
        <w:r w:rsidR="00EC4D36" w:rsidRPr="00B329D0">
          <w:rPr>
            <w:rStyle w:val="af0"/>
          </w:rPr>
          <w:t xml:space="preserve">3 </w:t>
        </w:r>
        <w:r w:rsidR="00EC4D36" w:rsidRPr="00B329D0">
          <w:rPr>
            <w:rStyle w:val="af0"/>
          </w:rPr>
          <w:t>术语和定义</w:t>
        </w:r>
        <w:r w:rsidR="00EC4D36">
          <w:rPr>
            <w:noProof/>
            <w:webHidden/>
          </w:rPr>
          <w:tab/>
        </w:r>
        <w:r w:rsidR="00EC4D36">
          <w:rPr>
            <w:noProof/>
            <w:webHidden/>
          </w:rPr>
          <w:fldChar w:fldCharType="begin"/>
        </w:r>
        <w:r w:rsidR="00EC4D36">
          <w:rPr>
            <w:noProof/>
            <w:webHidden/>
          </w:rPr>
          <w:instrText xml:space="preserve"> PAGEREF _Toc100518210 \h </w:instrText>
        </w:r>
        <w:r w:rsidR="00EC4D36">
          <w:rPr>
            <w:noProof/>
            <w:webHidden/>
          </w:rPr>
        </w:r>
        <w:r w:rsidR="00EC4D36">
          <w:rPr>
            <w:noProof/>
            <w:webHidden/>
          </w:rPr>
          <w:fldChar w:fldCharType="separate"/>
        </w:r>
        <w:r w:rsidR="00EC4D36">
          <w:rPr>
            <w:noProof/>
            <w:webHidden/>
          </w:rPr>
          <w:t>5</w:t>
        </w:r>
        <w:r w:rsidR="00EC4D36">
          <w:rPr>
            <w:noProof/>
            <w:webHidden/>
          </w:rPr>
          <w:fldChar w:fldCharType="end"/>
        </w:r>
      </w:hyperlink>
    </w:p>
    <w:p w14:paraId="700717BD" w14:textId="41541B24" w:rsidR="00EC4D36" w:rsidRDefault="00F730C3">
      <w:pPr>
        <w:pStyle w:val="TOC1"/>
        <w:tabs>
          <w:tab w:val="right" w:leader="dot" w:pos="8296"/>
        </w:tabs>
        <w:rPr>
          <w:rFonts w:asciiTheme="minorHAnsi" w:eastAsiaTheme="minorEastAsia" w:hAnsiTheme="minorHAnsi" w:cstheme="minorBidi"/>
          <w:noProof/>
          <w:szCs w:val="22"/>
        </w:rPr>
      </w:pPr>
      <w:hyperlink w:anchor="_Toc100518211" w:history="1">
        <w:r w:rsidR="00EC4D36" w:rsidRPr="00B329D0">
          <w:rPr>
            <w:rStyle w:val="af0"/>
          </w:rPr>
          <w:t xml:space="preserve">4 </w:t>
        </w:r>
        <w:r w:rsidR="00EC4D36" w:rsidRPr="00B329D0">
          <w:rPr>
            <w:rStyle w:val="af0"/>
          </w:rPr>
          <w:t>总体原则</w:t>
        </w:r>
        <w:r w:rsidR="00EC4D36">
          <w:rPr>
            <w:noProof/>
            <w:webHidden/>
          </w:rPr>
          <w:tab/>
        </w:r>
        <w:r w:rsidR="00EC4D36">
          <w:rPr>
            <w:noProof/>
            <w:webHidden/>
          </w:rPr>
          <w:fldChar w:fldCharType="begin"/>
        </w:r>
        <w:r w:rsidR="00EC4D36">
          <w:rPr>
            <w:noProof/>
            <w:webHidden/>
          </w:rPr>
          <w:instrText xml:space="preserve"> PAGEREF _Toc100518211 \h </w:instrText>
        </w:r>
        <w:r w:rsidR="00EC4D36">
          <w:rPr>
            <w:noProof/>
            <w:webHidden/>
          </w:rPr>
        </w:r>
        <w:r w:rsidR="00EC4D36">
          <w:rPr>
            <w:noProof/>
            <w:webHidden/>
          </w:rPr>
          <w:fldChar w:fldCharType="separate"/>
        </w:r>
        <w:r w:rsidR="00EC4D36">
          <w:rPr>
            <w:noProof/>
            <w:webHidden/>
          </w:rPr>
          <w:t>6</w:t>
        </w:r>
        <w:r w:rsidR="00EC4D36">
          <w:rPr>
            <w:noProof/>
            <w:webHidden/>
          </w:rPr>
          <w:fldChar w:fldCharType="end"/>
        </w:r>
      </w:hyperlink>
    </w:p>
    <w:p w14:paraId="5B26A4F2" w14:textId="4A553D1C" w:rsidR="00EC4D36" w:rsidRDefault="00F730C3">
      <w:pPr>
        <w:pStyle w:val="TOC1"/>
        <w:tabs>
          <w:tab w:val="right" w:leader="dot" w:pos="8296"/>
        </w:tabs>
        <w:rPr>
          <w:rFonts w:asciiTheme="minorHAnsi" w:eastAsiaTheme="minorEastAsia" w:hAnsiTheme="minorHAnsi" w:cstheme="minorBidi"/>
          <w:noProof/>
          <w:szCs w:val="22"/>
        </w:rPr>
      </w:pPr>
      <w:hyperlink w:anchor="_Toc100518212" w:history="1">
        <w:r w:rsidR="00EC4D36" w:rsidRPr="00B329D0">
          <w:rPr>
            <w:rStyle w:val="af0"/>
          </w:rPr>
          <w:t xml:space="preserve">5 </w:t>
        </w:r>
        <w:r w:rsidR="00EC4D36" w:rsidRPr="00B329D0">
          <w:rPr>
            <w:rStyle w:val="af0"/>
          </w:rPr>
          <w:t>管理流程</w:t>
        </w:r>
        <w:r w:rsidR="00EC4D36">
          <w:rPr>
            <w:noProof/>
            <w:webHidden/>
          </w:rPr>
          <w:tab/>
        </w:r>
        <w:r w:rsidR="00EC4D36">
          <w:rPr>
            <w:noProof/>
            <w:webHidden/>
          </w:rPr>
          <w:fldChar w:fldCharType="begin"/>
        </w:r>
        <w:r w:rsidR="00EC4D36">
          <w:rPr>
            <w:noProof/>
            <w:webHidden/>
          </w:rPr>
          <w:instrText xml:space="preserve"> PAGEREF _Toc100518212 \h </w:instrText>
        </w:r>
        <w:r w:rsidR="00EC4D36">
          <w:rPr>
            <w:noProof/>
            <w:webHidden/>
          </w:rPr>
        </w:r>
        <w:r w:rsidR="00EC4D36">
          <w:rPr>
            <w:noProof/>
            <w:webHidden/>
          </w:rPr>
          <w:fldChar w:fldCharType="separate"/>
        </w:r>
        <w:r w:rsidR="00EC4D36">
          <w:rPr>
            <w:noProof/>
            <w:webHidden/>
          </w:rPr>
          <w:t>6</w:t>
        </w:r>
        <w:r w:rsidR="00EC4D36">
          <w:rPr>
            <w:noProof/>
            <w:webHidden/>
          </w:rPr>
          <w:fldChar w:fldCharType="end"/>
        </w:r>
      </w:hyperlink>
    </w:p>
    <w:p w14:paraId="2C0FFBE9" w14:textId="7492B858" w:rsidR="008457FF" w:rsidRPr="008457FF" w:rsidRDefault="00F3308C" w:rsidP="008457FF">
      <w:pPr>
        <w:pStyle w:val="a9"/>
      </w:pPr>
      <w:r>
        <w:fldChar w:fldCharType="end"/>
      </w:r>
    </w:p>
    <w:p w14:paraId="10EC4B38" w14:textId="77777777" w:rsidR="008457FF" w:rsidRDefault="008457FF" w:rsidP="008457FF">
      <w:pPr>
        <w:pStyle w:val="a9"/>
      </w:pPr>
    </w:p>
    <w:p w14:paraId="7F054857" w14:textId="16608C1F" w:rsidR="008457FF" w:rsidRPr="008457FF" w:rsidRDefault="008457FF" w:rsidP="008457FF">
      <w:pPr>
        <w:pStyle w:val="a9"/>
        <w:sectPr w:rsidR="008457FF" w:rsidRPr="008457FF" w:rsidSect="007E05B7">
          <w:headerReference w:type="default" r:id="rId13"/>
          <w:pgSz w:w="11906" w:h="16838"/>
          <w:pgMar w:top="1440" w:right="1800" w:bottom="1440" w:left="1800" w:header="851" w:footer="992" w:gutter="0"/>
          <w:pgNumType w:fmt="upperRoman"/>
          <w:cols w:space="425"/>
          <w:docGrid w:type="lines" w:linePitch="312"/>
        </w:sectPr>
      </w:pPr>
    </w:p>
    <w:p w14:paraId="38B8E235" w14:textId="23D54BBC" w:rsidR="00457307" w:rsidRDefault="008457FF" w:rsidP="00457307">
      <w:pPr>
        <w:pStyle w:val="af1"/>
      </w:pPr>
      <w:bookmarkStart w:id="20" w:name="_Toc100518206"/>
      <w:r>
        <w:rPr>
          <w:rFonts w:hint="eastAsia"/>
        </w:rPr>
        <w:lastRenderedPageBreak/>
        <w:t>前</w:t>
      </w:r>
      <w:r>
        <w:t> </w:t>
      </w:r>
      <w:r>
        <w:t> </w:t>
      </w:r>
      <w:bookmarkEnd w:id="14"/>
      <w:bookmarkEnd w:id="15"/>
      <w:bookmarkEnd w:id="16"/>
      <w:bookmarkEnd w:id="17"/>
      <w:bookmarkEnd w:id="18"/>
      <w:bookmarkEnd w:id="19"/>
      <w:r>
        <w:rPr>
          <w:rFonts w:hint="eastAsia"/>
        </w:rPr>
        <w:t>言</w:t>
      </w:r>
      <w:bookmarkEnd w:id="20"/>
    </w:p>
    <w:p w14:paraId="47E8A4CA" w14:textId="2CEE596A" w:rsidR="008457FF" w:rsidRDefault="008457FF" w:rsidP="008457FF">
      <w:pPr>
        <w:pStyle w:val="a9"/>
      </w:pPr>
      <w:r>
        <w:rPr>
          <w:rFonts w:hint="eastAsia"/>
        </w:rPr>
        <w:t xml:space="preserve">本标准依据 </w:t>
      </w:r>
      <w:r w:rsidR="00736081">
        <w:t>GB/T 1.1-2009</w:t>
      </w:r>
      <w:r w:rsidR="00736081">
        <w:rPr>
          <w:rFonts w:hint="eastAsia"/>
        </w:rPr>
        <w:t>《标准化工作导则 第1部分：标准的结构和编写》</w:t>
      </w:r>
      <w:r>
        <w:rPr>
          <w:rFonts w:hint="eastAsia"/>
        </w:rPr>
        <w:t>的规则编写。</w:t>
      </w:r>
    </w:p>
    <w:p w14:paraId="4306A463" w14:textId="45F8D3F7" w:rsidR="008457FF" w:rsidRDefault="008457FF" w:rsidP="008457FF">
      <w:pPr>
        <w:pStyle w:val="a9"/>
      </w:pPr>
      <w:r>
        <w:rPr>
          <w:rFonts w:hint="eastAsia"/>
        </w:rPr>
        <w:t>本标准起草单位：</w:t>
      </w:r>
      <w:r w:rsidR="00736081">
        <w:rPr>
          <w:rFonts w:hint="eastAsia"/>
        </w:rPr>
        <w:t>核电运行研究（上海）有限公司、中核核电运行管理有限公司、江苏核电有限公司、三门核电有限公司、福清核电有限公司、海南核电有限公司、上海市核电办公室</w:t>
      </w:r>
      <w:r>
        <w:rPr>
          <w:rFonts w:hint="eastAsia"/>
        </w:rPr>
        <w:t>。</w:t>
      </w:r>
    </w:p>
    <w:p w14:paraId="70DD3CFC" w14:textId="58A75D82" w:rsidR="008457FF" w:rsidRDefault="008457FF" w:rsidP="008457FF">
      <w:pPr>
        <w:pStyle w:val="a9"/>
      </w:pPr>
      <w:bookmarkStart w:id="21" w:name="_Hlk100594506"/>
      <w:r>
        <w:rPr>
          <w:rFonts w:hint="eastAsia"/>
        </w:rPr>
        <w:t>本标准起草人：</w:t>
      </w:r>
      <w:r w:rsidR="00736081">
        <w:rPr>
          <w:rFonts w:hint="eastAsia"/>
        </w:rPr>
        <w:t>王欣、陶佳林、</w:t>
      </w:r>
      <w:r w:rsidR="007D7D0D">
        <w:rPr>
          <w:rFonts w:hint="eastAsia"/>
        </w:rPr>
        <w:t>喻松、</w:t>
      </w:r>
      <w:r w:rsidR="00736081">
        <w:rPr>
          <w:rFonts w:hint="eastAsia"/>
        </w:rPr>
        <w:t>曾春、刘健、</w:t>
      </w:r>
      <w:r w:rsidR="007D7D0D">
        <w:rPr>
          <w:rFonts w:hint="eastAsia"/>
        </w:rPr>
        <w:t>滕建刚、韩伟、史才义、俞建明、吕元亮、李鑫、肖举、许玲、黄显煊、李振、王洪凯、张军、朱建斌、王彤臣</w:t>
      </w:r>
      <w:r w:rsidR="001C4906">
        <w:rPr>
          <w:rFonts w:hint="eastAsia"/>
        </w:rPr>
        <w:t>、李想</w:t>
      </w:r>
      <w:r>
        <w:rPr>
          <w:rFonts w:hint="eastAsia"/>
        </w:rPr>
        <w:t>。</w:t>
      </w:r>
    </w:p>
    <w:bookmarkEnd w:id="21"/>
    <w:p w14:paraId="72797346" w14:textId="59F31486" w:rsidR="008457FF" w:rsidRDefault="008457FF" w:rsidP="008457FF">
      <w:pPr>
        <w:pStyle w:val="a9"/>
      </w:pPr>
      <w:r>
        <w:rPr>
          <w:rFonts w:hint="eastAsia"/>
        </w:rPr>
        <w:t>考虑到本标准中的某些条款可能涉及专利，中国核能行业协会不负责对任何该类专利的鉴别。</w:t>
      </w:r>
    </w:p>
    <w:p w14:paraId="5C7532C4" w14:textId="38483BA4" w:rsidR="00457307" w:rsidRPr="00552627" w:rsidRDefault="008457FF" w:rsidP="008457FF">
      <w:pPr>
        <w:pStyle w:val="a9"/>
      </w:pPr>
      <w:r>
        <w:rPr>
          <w:rFonts w:hint="eastAsia"/>
        </w:rPr>
        <w:t>本标准为首次发布。</w:t>
      </w:r>
    </w:p>
    <w:p w14:paraId="3F657DF2" w14:textId="77777777" w:rsidR="003E67CF" w:rsidRDefault="003E67CF" w:rsidP="00457307">
      <w:pPr>
        <w:pStyle w:val="a9"/>
        <w:sectPr w:rsidR="003E67CF" w:rsidSect="007E05B7">
          <w:pgSz w:w="11906" w:h="16838"/>
          <w:pgMar w:top="1440" w:right="1800" w:bottom="1440" w:left="1800" w:header="851" w:footer="992" w:gutter="0"/>
          <w:pgNumType w:fmt="upperRoman"/>
          <w:cols w:space="425"/>
          <w:docGrid w:type="lines" w:linePitch="312"/>
        </w:sectPr>
      </w:pPr>
    </w:p>
    <w:p w14:paraId="03EE760D" w14:textId="3BC56FCB" w:rsidR="003E67CF" w:rsidRDefault="003E67CF" w:rsidP="003E67CF">
      <w:pPr>
        <w:pStyle w:val="af1"/>
      </w:pPr>
      <w:bookmarkStart w:id="22" w:name="_Toc100518207"/>
      <w:r>
        <w:rPr>
          <w:rFonts w:hint="eastAsia"/>
        </w:rPr>
        <w:lastRenderedPageBreak/>
        <w:t>引</w:t>
      </w:r>
      <w:r>
        <w:t> </w:t>
      </w:r>
      <w:r>
        <w:t> </w:t>
      </w:r>
      <w:r>
        <w:rPr>
          <w:rFonts w:hint="eastAsia"/>
        </w:rPr>
        <w:t>言</w:t>
      </w:r>
      <w:bookmarkEnd w:id="22"/>
    </w:p>
    <w:p w14:paraId="1453A7DE" w14:textId="6495FA0B" w:rsidR="0043457B" w:rsidRDefault="00896A41" w:rsidP="0043457B">
      <w:pPr>
        <w:pStyle w:val="a9"/>
      </w:pPr>
      <w:bookmarkStart w:id="23" w:name="_Hlk100690274"/>
      <w:r>
        <w:rPr>
          <w:rFonts w:hint="eastAsia"/>
        </w:rPr>
        <w:t>目前国内核电行业普遍已采用基于时间的预防性维修策略，并且在引入以设备可靠性为中心的管理后，不断优化预防性维修任务的数量和周期，电站可靠性有了较大的</w:t>
      </w:r>
      <w:r w:rsidR="00D31F22">
        <w:rPr>
          <w:rFonts w:hint="eastAsia"/>
        </w:rPr>
        <w:t>提高，但是当前定期预维项目众多，电站设备的备件库存巨大、维修成本高企依然是很多核电厂的急需解决的重点问题。</w:t>
      </w:r>
    </w:p>
    <w:p w14:paraId="6645F79B" w14:textId="4C3F13D9" w:rsidR="00C84E8A" w:rsidRPr="00C84E8A" w:rsidRDefault="00D31F22" w:rsidP="00C84E8A">
      <w:pPr>
        <w:pStyle w:val="a9"/>
      </w:pPr>
      <w:r>
        <w:rPr>
          <w:rFonts w:hint="eastAsia"/>
        </w:rPr>
        <w:t>而</w:t>
      </w:r>
      <w:r w:rsidR="00407DB9">
        <w:rPr>
          <w:rFonts w:hint="eastAsia"/>
        </w:rPr>
        <w:t>基于</w:t>
      </w:r>
      <w:r w:rsidR="00407DB9" w:rsidRPr="001243CC">
        <w:rPr>
          <w:rFonts w:hint="eastAsia"/>
        </w:rPr>
        <w:t>状态</w:t>
      </w:r>
      <w:r w:rsidR="00407DB9">
        <w:rPr>
          <w:rFonts w:hint="eastAsia"/>
        </w:rPr>
        <w:t>的</w:t>
      </w:r>
      <w:r w:rsidR="00407DB9" w:rsidRPr="001243CC">
        <w:rPr>
          <w:rFonts w:hint="eastAsia"/>
        </w:rPr>
        <w:t>维修</w:t>
      </w:r>
      <w:r w:rsidR="00407DB9">
        <w:rPr>
          <w:rFonts w:hint="eastAsia"/>
        </w:rPr>
        <w:t>是指</w:t>
      </w:r>
      <w:r w:rsidR="00407DB9" w:rsidRPr="00C733F0">
        <w:rPr>
          <w:rFonts w:hint="eastAsia"/>
        </w:rPr>
        <w:t>通过</w:t>
      </w:r>
      <w:r w:rsidR="00407DB9">
        <w:rPr>
          <w:rFonts w:hint="eastAsia"/>
        </w:rPr>
        <w:t>设备状态监测和诊断技术提供的设备状态信息，根据设备状态评价和状态评估的结果，形成的设备检修管理策略。</w:t>
      </w:r>
      <w:r w:rsidR="00407DB9" w:rsidRPr="001243CC">
        <w:rPr>
          <w:rFonts w:hint="eastAsia"/>
        </w:rPr>
        <w:t>因其能够通过定期检测、分析及评估设备性能状态，在设备失效前开展计划性的维护、减少非计划性的纠正维修，减少维修不足或过度维修引入的不利影响，被越来越多</w:t>
      </w:r>
      <w:r>
        <w:rPr>
          <w:rFonts w:hint="eastAsia"/>
        </w:rPr>
        <w:t>行业所</w:t>
      </w:r>
      <w:r w:rsidR="00407DB9" w:rsidRPr="001243CC">
        <w:rPr>
          <w:rFonts w:hint="eastAsia"/>
        </w:rPr>
        <w:t>使用，然而由于核电行业特有的核安全特性，核电行业内还没有相应的标准来规范指导核电站开展状态维修管理工作，</w:t>
      </w:r>
      <w:r w:rsidR="00407DB9">
        <w:rPr>
          <w:rFonts w:hint="eastAsia"/>
        </w:rPr>
        <w:t>实际工作过程中，对于筛选设备原则不清晰、流程不规范，导致筛选的设备不妥当、设备状态未能有效监测、评价不规范导致基于状态的维修策略产生过大的维修费用和较低的可靠性，甚至对核安全亦有相关的影响，</w:t>
      </w:r>
      <w:r w:rsidR="00407DB9" w:rsidRPr="001243CC">
        <w:rPr>
          <w:rFonts w:hint="eastAsia"/>
        </w:rPr>
        <w:t>不利于</w:t>
      </w:r>
      <w:r w:rsidR="00407DB9">
        <w:rPr>
          <w:rFonts w:hint="eastAsia"/>
        </w:rPr>
        <w:t>核电行业</w:t>
      </w:r>
      <w:r w:rsidR="00407DB9" w:rsidRPr="001243CC">
        <w:rPr>
          <w:rFonts w:hint="eastAsia"/>
        </w:rPr>
        <w:t>状态维修理念</w:t>
      </w:r>
      <w:r w:rsidR="00407DB9">
        <w:rPr>
          <w:rFonts w:hint="eastAsia"/>
        </w:rPr>
        <w:t>的经验积累和推广</w:t>
      </w:r>
      <w:r w:rsidR="00407DB9" w:rsidRPr="001243CC">
        <w:rPr>
          <w:rFonts w:hint="eastAsia"/>
        </w:rPr>
        <w:t>实践</w:t>
      </w:r>
      <w:bookmarkEnd w:id="23"/>
      <w:r w:rsidR="00407DB9">
        <w:rPr>
          <w:rFonts w:hint="eastAsia"/>
        </w:rPr>
        <w:t>。</w:t>
      </w:r>
      <w:r w:rsidR="00C84E8A" w:rsidRPr="00C84E8A">
        <w:rPr>
          <w:rFonts w:hint="eastAsia"/>
        </w:rPr>
        <w:t>。</w:t>
      </w:r>
    </w:p>
    <w:p w14:paraId="2538DF56" w14:textId="671B3FDC" w:rsidR="00C84E8A" w:rsidRPr="00C84E8A" w:rsidRDefault="00C84E8A" w:rsidP="00C84E8A">
      <w:pPr>
        <w:pStyle w:val="a9"/>
      </w:pPr>
      <w:r w:rsidRPr="00C84E8A">
        <w:rPr>
          <w:rFonts w:hint="eastAsia"/>
        </w:rPr>
        <w:t>本标准对需要开展状态维修的核电设备</w:t>
      </w:r>
      <w:r w:rsidR="00407DB9">
        <w:rPr>
          <w:rFonts w:hint="eastAsia"/>
        </w:rPr>
        <w:t>范围筛选</w:t>
      </w:r>
      <w:r w:rsidRPr="00C84E8A">
        <w:rPr>
          <w:rFonts w:hint="eastAsia"/>
        </w:rPr>
        <w:t>、状态维修管理流程进行界定和描述，为核电厂</w:t>
      </w:r>
      <w:r w:rsidR="00407DB9">
        <w:rPr>
          <w:rFonts w:hint="eastAsia"/>
        </w:rPr>
        <w:t>基于</w:t>
      </w:r>
      <w:r w:rsidRPr="00C84E8A">
        <w:rPr>
          <w:rFonts w:hint="eastAsia"/>
        </w:rPr>
        <w:t>状态</w:t>
      </w:r>
      <w:r w:rsidR="00407DB9">
        <w:rPr>
          <w:rFonts w:hint="eastAsia"/>
        </w:rPr>
        <w:t>的</w:t>
      </w:r>
      <w:r w:rsidRPr="00C84E8A">
        <w:rPr>
          <w:rFonts w:hint="eastAsia"/>
        </w:rPr>
        <w:t>维修管理提供指导和参考，对电站</w:t>
      </w:r>
      <w:r w:rsidR="00407DB9">
        <w:rPr>
          <w:rFonts w:hint="eastAsia"/>
        </w:rPr>
        <w:t>提高可靠性以及</w:t>
      </w:r>
      <w:r w:rsidRPr="00C84E8A">
        <w:rPr>
          <w:rFonts w:hint="eastAsia"/>
        </w:rPr>
        <w:t>降本增效具有深远意义。</w:t>
      </w:r>
    </w:p>
    <w:p w14:paraId="2EEA3732" w14:textId="22D37286" w:rsidR="003E67CF" w:rsidRPr="00552627" w:rsidRDefault="003E67CF" w:rsidP="003E67CF">
      <w:pPr>
        <w:pStyle w:val="a9"/>
      </w:pPr>
    </w:p>
    <w:p w14:paraId="17296E82" w14:textId="339D7D77" w:rsidR="00457307" w:rsidRDefault="00457307" w:rsidP="00457307">
      <w:pPr>
        <w:pStyle w:val="a9"/>
      </w:pPr>
    </w:p>
    <w:p w14:paraId="3BE2FBD2" w14:textId="0DE38CF8" w:rsidR="003E67CF" w:rsidRDefault="003E67CF" w:rsidP="00457307">
      <w:pPr>
        <w:pStyle w:val="a9"/>
      </w:pPr>
    </w:p>
    <w:p w14:paraId="6DA3CC39" w14:textId="3FDEA782" w:rsidR="003E67CF" w:rsidRDefault="003E67CF" w:rsidP="00457307">
      <w:pPr>
        <w:pStyle w:val="a9"/>
      </w:pPr>
    </w:p>
    <w:p w14:paraId="5BCD095B" w14:textId="77777777" w:rsidR="003E67CF" w:rsidRPr="00A15E53" w:rsidRDefault="003E67CF" w:rsidP="00457307">
      <w:pPr>
        <w:pStyle w:val="a9"/>
      </w:pPr>
    </w:p>
    <w:p w14:paraId="4CDC774C" w14:textId="77777777" w:rsidR="003E67CF" w:rsidRDefault="003E67CF" w:rsidP="00457307">
      <w:pPr>
        <w:pStyle w:val="a9"/>
        <w:sectPr w:rsidR="003E67CF" w:rsidSect="007E05B7">
          <w:pgSz w:w="11906" w:h="16838"/>
          <w:pgMar w:top="1440" w:right="1800" w:bottom="1440" w:left="1800" w:header="851" w:footer="992" w:gutter="0"/>
          <w:pgNumType w:fmt="upperRoman"/>
          <w:cols w:space="425"/>
          <w:docGrid w:type="lines" w:linePitch="312"/>
        </w:sectPr>
      </w:pPr>
    </w:p>
    <w:p w14:paraId="371B9E30" w14:textId="42CEBCB4" w:rsidR="007737B2" w:rsidRDefault="00054472" w:rsidP="00F3308C">
      <w:pPr>
        <w:pStyle w:val="af1"/>
        <w:outlineLvl w:val="9"/>
      </w:pPr>
      <w:r>
        <w:rPr>
          <w:rFonts w:hint="eastAsia"/>
        </w:rPr>
        <w:lastRenderedPageBreak/>
        <w:t>核电厂基于状态的维修管理指南</w:t>
      </w:r>
    </w:p>
    <w:p w14:paraId="17BCB8C9" w14:textId="40D98FE7" w:rsidR="00457307" w:rsidRDefault="00457307" w:rsidP="00457307">
      <w:pPr>
        <w:pStyle w:val="a9"/>
      </w:pPr>
    </w:p>
    <w:p w14:paraId="5E0DAC4F" w14:textId="77777777" w:rsidR="00457307" w:rsidRDefault="00457307" w:rsidP="008515BF">
      <w:pPr>
        <w:pStyle w:val="a"/>
        <w:outlineLvl w:val="0"/>
      </w:pPr>
      <w:bookmarkStart w:id="24" w:name="_Toc360692178"/>
      <w:bookmarkStart w:id="25" w:name="_Toc360692391"/>
      <w:bookmarkStart w:id="26" w:name="_Toc524425363"/>
      <w:bookmarkStart w:id="27" w:name="_Toc16715508"/>
      <w:bookmarkStart w:id="28" w:name="_Toc100518208"/>
      <w:r>
        <w:rPr>
          <w:rFonts w:hint="eastAsia"/>
        </w:rPr>
        <w:t>范围</w:t>
      </w:r>
      <w:bookmarkEnd w:id="24"/>
      <w:bookmarkEnd w:id="25"/>
      <w:bookmarkEnd w:id="26"/>
      <w:bookmarkEnd w:id="27"/>
      <w:bookmarkEnd w:id="28"/>
    </w:p>
    <w:p w14:paraId="63644B1F" w14:textId="366A6CEF" w:rsidR="00457307" w:rsidRDefault="00F130FF" w:rsidP="00457307">
      <w:pPr>
        <w:pStyle w:val="a9"/>
      </w:pPr>
      <w:bookmarkStart w:id="29" w:name="_Toc353284750"/>
      <w:bookmarkStart w:id="30" w:name="_Toc357412033"/>
      <w:r>
        <w:rPr>
          <w:rFonts w:hint="eastAsia"/>
        </w:rPr>
        <w:t>本标准规定了核电厂开展基于状态的维修管理工作的总体原则和管理流程</w:t>
      </w:r>
      <w:r w:rsidRPr="002D6837">
        <w:rPr>
          <w:rFonts w:hint="eastAsia"/>
        </w:rPr>
        <w:t>。</w:t>
      </w:r>
      <w:bookmarkEnd w:id="29"/>
      <w:bookmarkEnd w:id="30"/>
    </w:p>
    <w:p w14:paraId="2BE1CDB7" w14:textId="23458FD9" w:rsidR="00F130FF" w:rsidRPr="00F130FF" w:rsidRDefault="00F130FF" w:rsidP="00457307">
      <w:pPr>
        <w:pStyle w:val="a9"/>
      </w:pPr>
      <w:r>
        <w:rPr>
          <w:rFonts w:hint="eastAsia"/>
        </w:rPr>
        <w:t>本标准适用于</w:t>
      </w:r>
      <w:r w:rsidR="00DE717E">
        <w:rPr>
          <w:rFonts w:hint="eastAsia"/>
        </w:rPr>
        <w:t>已开展基于时间维修的</w:t>
      </w:r>
      <w:r w:rsidR="001E0CC1">
        <w:rPr>
          <w:rFonts w:hint="eastAsia"/>
        </w:rPr>
        <w:t>常规压水堆</w:t>
      </w:r>
      <w:r>
        <w:rPr>
          <w:rFonts w:hint="eastAsia"/>
        </w:rPr>
        <w:t>核电厂</w:t>
      </w:r>
      <w:r w:rsidR="00DE717E">
        <w:rPr>
          <w:rFonts w:hint="eastAsia"/>
        </w:rPr>
        <w:t>，</w:t>
      </w:r>
      <w:r>
        <w:rPr>
          <w:rFonts w:hint="eastAsia"/>
        </w:rPr>
        <w:t>设备可靠性</w:t>
      </w:r>
      <w:r w:rsidR="00EA586C">
        <w:rPr>
          <w:rFonts w:hint="eastAsia"/>
        </w:rPr>
        <w:t>提升和</w:t>
      </w:r>
      <w:r>
        <w:rPr>
          <w:rFonts w:hint="eastAsia"/>
        </w:rPr>
        <w:t>运行维修管理相关的实践活动，</w:t>
      </w:r>
      <w:r w:rsidR="001E0CC1">
        <w:rPr>
          <w:rFonts w:hint="eastAsia"/>
        </w:rPr>
        <w:t>其他类型核电厂可参考执行。</w:t>
      </w:r>
    </w:p>
    <w:p w14:paraId="19A2C320" w14:textId="77777777" w:rsidR="00457307" w:rsidRDefault="00457307" w:rsidP="008515BF">
      <w:pPr>
        <w:pStyle w:val="a"/>
        <w:outlineLvl w:val="0"/>
      </w:pPr>
      <w:bookmarkStart w:id="31" w:name="_Toc360692179"/>
      <w:bookmarkStart w:id="32" w:name="_Toc360692392"/>
      <w:bookmarkStart w:id="33" w:name="_Toc524425364"/>
      <w:bookmarkStart w:id="34" w:name="_Toc16715509"/>
      <w:bookmarkStart w:id="35" w:name="_Toc100518209"/>
      <w:r>
        <w:rPr>
          <w:rFonts w:hint="eastAsia"/>
        </w:rPr>
        <w:t>规范性引用文件</w:t>
      </w:r>
      <w:bookmarkEnd w:id="31"/>
      <w:bookmarkEnd w:id="32"/>
      <w:bookmarkEnd w:id="33"/>
      <w:bookmarkEnd w:id="34"/>
      <w:bookmarkEnd w:id="35"/>
    </w:p>
    <w:p w14:paraId="1B177A80" w14:textId="16F699D0" w:rsidR="001E0CC1" w:rsidRDefault="001E0CC1" w:rsidP="00457307">
      <w:pPr>
        <w:pStyle w:val="a9"/>
      </w:pPr>
      <w:r>
        <w:rPr>
          <w:rFonts w:hint="eastAsia"/>
        </w:rPr>
        <w:t>下列文件对于本文件的用是必不可少的。凡是注明日期的引用文件，仅所注日期的版本适用于本文件。凡是不注明日期的引用文件，其最新版本（包括所有的修订单）适用于本文件。</w:t>
      </w:r>
    </w:p>
    <w:p w14:paraId="72D6E93D" w14:textId="4AF36D2A" w:rsidR="001E0CC1" w:rsidRDefault="001E0CC1" w:rsidP="00457307">
      <w:pPr>
        <w:pStyle w:val="a9"/>
      </w:pPr>
      <w:r>
        <w:t xml:space="preserve">INPO </w:t>
      </w:r>
      <w:bookmarkStart w:id="36" w:name="_Hlk100593694"/>
      <w:r>
        <w:t>E</w:t>
      </w:r>
      <w:r>
        <w:rPr>
          <w:rFonts w:hint="eastAsia"/>
        </w:rPr>
        <w:t>quipment</w:t>
      </w:r>
      <w:r>
        <w:t xml:space="preserve"> R</w:t>
      </w:r>
      <w:r>
        <w:rPr>
          <w:rFonts w:hint="eastAsia"/>
        </w:rPr>
        <w:t>eliability</w:t>
      </w:r>
      <w:r>
        <w:t xml:space="preserve"> P</w:t>
      </w:r>
      <w:r>
        <w:rPr>
          <w:rFonts w:hint="eastAsia"/>
        </w:rPr>
        <w:t>rocess</w:t>
      </w:r>
      <w:r>
        <w:t xml:space="preserve"> D</w:t>
      </w:r>
      <w:r>
        <w:rPr>
          <w:rFonts w:hint="eastAsia"/>
        </w:rPr>
        <w:t>escription（设备可靠性流程描述</w:t>
      </w:r>
      <w:bookmarkEnd w:id="36"/>
      <w:r>
        <w:rPr>
          <w:rFonts w:hint="eastAsia"/>
        </w:rPr>
        <w:t>）</w:t>
      </w:r>
    </w:p>
    <w:p w14:paraId="65349E11" w14:textId="64CFEF29" w:rsidR="001E0CC1" w:rsidRDefault="001E0CC1" w:rsidP="00457307">
      <w:pPr>
        <w:pStyle w:val="a9"/>
      </w:pPr>
      <w:r>
        <w:rPr>
          <w:rFonts w:hint="eastAsia"/>
        </w:rPr>
        <w:t>G</w:t>
      </w:r>
      <w:r>
        <w:t>B/T 2</w:t>
      </w:r>
      <w:r w:rsidR="00467257">
        <w:t>2393</w:t>
      </w:r>
      <w:r>
        <w:t xml:space="preserve">-2007 </w:t>
      </w:r>
      <w:r>
        <w:rPr>
          <w:rFonts w:hint="eastAsia"/>
        </w:rPr>
        <w:t xml:space="preserve">机器状态监测与诊断 </w:t>
      </w:r>
      <w:r w:rsidR="00467257">
        <w:rPr>
          <w:rFonts w:hint="eastAsia"/>
        </w:rPr>
        <w:t>一般指南</w:t>
      </w:r>
    </w:p>
    <w:p w14:paraId="5B74A771" w14:textId="77777777" w:rsidR="005569A3" w:rsidRDefault="005569A3" w:rsidP="005569A3">
      <w:pPr>
        <w:pStyle w:val="a9"/>
      </w:pPr>
      <w:r w:rsidRPr="00B8069D">
        <w:rPr>
          <w:rFonts w:hint="eastAsia"/>
        </w:rPr>
        <w:t>NB</w:t>
      </w:r>
      <w:r>
        <w:rPr>
          <w:rFonts w:hint="eastAsia"/>
        </w:rPr>
        <w:t>/</w:t>
      </w:r>
      <w:r w:rsidRPr="00B8069D">
        <w:rPr>
          <w:rFonts w:hint="eastAsia"/>
        </w:rPr>
        <w:t>T 20281-2014 核电厂设备可靠性管理导则</w:t>
      </w:r>
    </w:p>
    <w:p w14:paraId="3437A94B" w14:textId="0A29C653" w:rsidR="00467257" w:rsidRDefault="00B8069D" w:rsidP="00457307">
      <w:pPr>
        <w:pStyle w:val="a9"/>
      </w:pPr>
      <w:r w:rsidRPr="00B8069D">
        <w:rPr>
          <w:rFonts w:hint="eastAsia"/>
        </w:rPr>
        <w:t>DL</w:t>
      </w:r>
      <w:r w:rsidR="005569A3">
        <w:t>/</w:t>
      </w:r>
      <w:r w:rsidRPr="00B8069D">
        <w:rPr>
          <w:rFonts w:hint="eastAsia"/>
        </w:rPr>
        <w:t xml:space="preserve">T 861-2004 </w:t>
      </w:r>
      <w:r w:rsidR="00EA586C">
        <w:t xml:space="preserve">  </w:t>
      </w:r>
      <w:r w:rsidRPr="00B8069D">
        <w:rPr>
          <w:rFonts w:hint="eastAsia"/>
        </w:rPr>
        <w:t>电力可靠性基本名词术语</w:t>
      </w:r>
    </w:p>
    <w:p w14:paraId="7A326DBB" w14:textId="7FAA0543" w:rsidR="00B8069D" w:rsidRPr="00B8069D" w:rsidRDefault="00B8069D" w:rsidP="00457307">
      <w:pPr>
        <w:pStyle w:val="a9"/>
      </w:pPr>
      <w:r w:rsidRPr="00B8069D">
        <w:rPr>
          <w:rFonts w:hint="eastAsia"/>
        </w:rPr>
        <w:t>DL</w:t>
      </w:r>
      <w:r w:rsidR="005569A3">
        <w:rPr>
          <w:rFonts w:hint="eastAsia"/>
        </w:rPr>
        <w:t>/</w:t>
      </w:r>
      <w:r w:rsidRPr="00B8069D">
        <w:rPr>
          <w:rFonts w:hint="eastAsia"/>
        </w:rPr>
        <w:t xml:space="preserve">T 1246-2013 </w:t>
      </w:r>
      <w:r w:rsidR="00EA586C">
        <w:t xml:space="preserve"> </w:t>
      </w:r>
      <w:r w:rsidRPr="00B8069D">
        <w:rPr>
          <w:rFonts w:hint="eastAsia"/>
        </w:rPr>
        <w:t>水电站设备状态检修管理导则</w:t>
      </w:r>
    </w:p>
    <w:p w14:paraId="50C8B7F6" w14:textId="77777777" w:rsidR="00457307" w:rsidRDefault="00457307" w:rsidP="008515BF">
      <w:pPr>
        <w:pStyle w:val="a"/>
        <w:outlineLvl w:val="0"/>
      </w:pPr>
      <w:bookmarkStart w:id="37" w:name="_Toc357412035"/>
      <w:bookmarkStart w:id="38" w:name="_Toc360692180"/>
      <w:bookmarkStart w:id="39" w:name="_Toc360692393"/>
      <w:bookmarkStart w:id="40" w:name="_Toc524425365"/>
      <w:bookmarkStart w:id="41" w:name="_Toc16715510"/>
      <w:bookmarkStart w:id="42" w:name="_Toc100518210"/>
      <w:r w:rsidRPr="002D6837">
        <w:rPr>
          <w:rFonts w:hint="eastAsia"/>
        </w:rPr>
        <w:t>术语和定义</w:t>
      </w:r>
      <w:bookmarkEnd w:id="37"/>
      <w:bookmarkEnd w:id="38"/>
      <w:bookmarkEnd w:id="39"/>
      <w:bookmarkEnd w:id="40"/>
      <w:bookmarkEnd w:id="41"/>
      <w:bookmarkEnd w:id="42"/>
    </w:p>
    <w:p w14:paraId="3F463FB2" w14:textId="70CDB86C" w:rsidR="00457307" w:rsidRDefault="00457307" w:rsidP="00457307">
      <w:pPr>
        <w:pStyle w:val="a9"/>
      </w:pPr>
      <w:r>
        <w:rPr>
          <w:rFonts w:hint="eastAsia"/>
        </w:rPr>
        <w:t>下列术语和定义适用于本文件</w:t>
      </w:r>
      <w:bookmarkStart w:id="43" w:name="_Toc496708380"/>
      <w:bookmarkStart w:id="44" w:name="_Toc497315538"/>
      <w:bookmarkStart w:id="45" w:name="_Toc524425366"/>
      <w:bookmarkStart w:id="46" w:name="_Toc350024288"/>
      <w:bookmarkStart w:id="47" w:name="_Toc353284753"/>
      <w:bookmarkStart w:id="48" w:name="_Toc357412036"/>
      <w:bookmarkEnd w:id="43"/>
      <w:bookmarkEnd w:id="44"/>
      <w:bookmarkEnd w:id="45"/>
      <w:r>
        <w:rPr>
          <w:rFonts w:hint="eastAsia"/>
        </w:rPr>
        <w:t>。</w:t>
      </w:r>
    </w:p>
    <w:p w14:paraId="7E754AB1" w14:textId="77E62061" w:rsidR="00A203EF" w:rsidRPr="00351735" w:rsidRDefault="00351735" w:rsidP="00351735">
      <w:pPr>
        <w:pStyle w:val="af2"/>
        <w:ind w:left="0"/>
        <w:outlineLvl w:val="9"/>
        <w:rPr>
          <w:rFonts w:hAnsi="宋体"/>
          <w:szCs w:val="20"/>
        </w:rPr>
      </w:pPr>
      <w:bookmarkStart w:id="49" w:name="_Toc350024292"/>
      <w:bookmarkStart w:id="50" w:name="_Toc353284757"/>
      <w:bookmarkStart w:id="51" w:name="_Toc357412040"/>
      <w:bookmarkEnd w:id="46"/>
      <w:bookmarkEnd w:id="47"/>
      <w:bookmarkEnd w:id="48"/>
      <w:r>
        <w:rPr>
          <w:rFonts w:hint="eastAsia"/>
          <w:b/>
        </w:rPr>
        <w:t>预防性维修 preventive</w:t>
      </w:r>
      <w:r>
        <w:rPr>
          <w:b/>
        </w:rPr>
        <w:t xml:space="preserve"> </w:t>
      </w:r>
      <w:r>
        <w:rPr>
          <w:rFonts w:hint="eastAsia"/>
          <w:b/>
        </w:rPr>
        <w:t>maintenanc</w:t>
      </w:r>
      <w:r>
        <w:rPr>
          <w:b/>
        </w:rPr>
        <w:t>e</w:t>
      </w:r>
    </w:p>
    <w:p w14:paraId="6166338D" w14:textId="7163D51C" w:rsidR="00351735" w:rsidRDefault="005D6799" w:rsidP="00351735">
      <w:pPr>
        <w:pStyle w:val="af2"/>
        <w:numPr>
          <w:ilvl w:val="0"/>
          <w:numId w:val="0"/>
        </w:numPr>
        <w:ind w:firstLineChars="200" w:firstLine="420"/>
        <w:outlineLvl w:val="9"/>
        <w:rPr>
          <w:rFonts w:hAnsi="宋体"/>
          <w:szCs w:val="20"/>
        </w:rPr>
      </w:pPr>
      <w:r>
        <w:rPr>
          <w:rFonts w:hAnsi="宋体" w:hint="eastAsia"/>
          <w:szCs w:val="20"/>
        </w:rPr>
        <w:t>按照固定的计划表或规定的准则实施的维修，这些准则可以检测或预防设备、部件的功能性劣化，以维持或延长它的使用寿命</w:t>
      </w:r>
      <w:r w:rsidR="00A203EF">
        <w:rPr>
          <w:rFonts w:hAnsi="宋体" w:hint="eastAsia"/>
          <w:szCs w:val="20"/>
        </w:rPr>
        <w:t>。预防性维修一般</w:t>
      </w:r>
      <w:r w:rsidR="002A2F39">
        <w:rPr>
          <w:rFonts w:hAnsi="宋体" w:hint="eastAsia"/>
          <w:szCs w:val="20"/>
        </w:rPr>
        <w:t>可</w:t>
      </w:r>
      <w:r w:rsidR="00A203EF">
        <w:rPr>
          <w:rFonts w:hAnsi="宋体" w:hint="eastAsia"/>
          <w:szCs w:val="20"/>
        </w:rPr>
        <w:t>分为基于时间的维修和基于状态的维修。</w:t>
      </w:r>
    </w:p>
    <w:p w14:paraId="014949AD" w14:textId="359CF4C0" w:rsidR="00A203EF" w:rsidRDefault="00A203EF" w:rsidP="00351735">
      <w:pPr>
        <w:pStyle w:val="af2"/>
        <w:ind w:left="0"/>
        <w:outlineLvl w:val="9"/>
        <w:rPr>
          <w:b/>
        </w:rPr>
      </w:pPr>
      <w:r>
        <w:rPr>
          <w:rFonts w:hint="eastAsia"/>
          <w:b/>
        </w:rPr>
        <w:t>基于时间的维修 time</w:t>
      </w:r>
      <w:r>
        <w:rPr>
          <w:b/>
        </w:rPr>
        <w:t xml:space="preserve"> </w:t>
      </w:r>
      <w:r>
        <w:rPr>
          <w:rFonts w:hint="eastAsia"/>
          <w:b/>
        </w:rPr>
        <w:t>based</w:t>
      </w:r>
      <w:r>
        <w:rPr>
          <w:b/>
        </w:rPr>
        <w:t xml:space="preserve"> </w:t>
      </w:r>
      <w:r>
        <w:rPr>
          <w:rFonts w:hint="eastAsia"/>
          <w:b/>
        </w:rPr>
        <w:t>maintenance</w:t>
      </w:r>
    </w:p>
    <w:p w14:paraId="1AD6CE7C" w14:textId="580BADCD" w:rsidR="00460B88" w:rsidRPr="00C733F0" w:rsidRDefault="00A203EF" w:rsidP="00460B88">
      <w:pPr>
        <w:pStyle w:val="af2"/>
        <w:numPr>
          <w:ilvl w:val="0"/>
          <w:numId w:val="0"/>
        </w:numPr>
        <w:ind w:firstLineChars="200" w:firstLine="420"/>
        <w:outlineLvl w:val="9"/>
        <w:rPr>
          <w:rFonts w:hAnsi="宋体"/>
          <w:szCs w:val="20"/>
        </w:rPr>
      </w:pPr>
      <w:r w:rsidRPr="00A203EF">
        <w:rPr>
          <w:rFonts w:hAnsi="宋体" w:hint="eastAsia"/>
          <w:szCs w:val="20"/>
        </w:rPr>
        <w:t>为降低设备失效的概率或防止功能退化，按规定时间间隔实施的维修</w:t>
      </w:r>
      <w:r>
        <w:rPr>
          <w:rFonts w:hAnsi="宋体" w:hint="eastAsia"/>
          <w:szCs w:val="20"/>
        </w:rPr>
        <w:t>。</w:t>
      </w:r>
      <w:r w:rsidR="00460B88">
        <w:rPr>
          <w:rFonts w:hAnsi="宋体" w:hint="eastAsia"/>
          <w:szCs w:val="20"/>
        </w:rPr>
        <w:t>基于时间的维修亦称</w:t>
      </w:r>
      <w:r w:rsidR="00884AFE">
        <w:rPr>
          <w:rFonts w:hAnsi="宋体" w:hint="eastAsia"/>
          <w:szCs w:val="20"/>
        </w:rPr>
        <w:t>周期性</w:t>
      </w:r>
      <w:r w:rsidR="00460B88">
        <w:rPr>
          <w:rFonts w:hAnsi="宋体" w:hint="eastAsia"/>
          <w:szCs w:val="20"/>
        </w:rPr>
        <w:t>维修。</w:t>
      </w:r>
    </w:p>
    <w:p w14:paraId="73E8AA55" w14:textId="527EBADC" w:rsidR="00A203EF" w:rsidRDefault="00A203EF" w:rsidP="00D15989">
      <w:pPr>
        <w:pStyle w:val="af2"/>
        <w:ind w:left="0"/>
        <w:outlineLvl w:val="9"/>
        <w:rPr>
          <w:b/>
        </w:rPr>
      </w:pPr>
      <w:r>
        <w:rPr>
          <w:rFonts w:hint="eastAsia"/>
          <w:b/>
        </w:rPr>
        <w:t>基于状态的维修 condition</w:t>
      </w:r>
      <w:r>
        <w:rPr>
          <w:b/>
        </w:rPr>
        <w:t xml:space="preserve"> </w:t>
      </w:r>
      <w:r>
        <w:rPr>
          <w:rFonts w:hint="eastAsia"/>
          <w:b/>
        </w:rPr>
        <w:t>based</w:t>
      </w:r>
      <w:r>
        <w:rPr>
          <w:b/>
        </w:rPr>
        <w:t xml:space="preserve"> </w:t>
      </w:r>
      <w:r>
        <w:rPr>
          <w:rFonts w:hint="eastAsia"/>
          <w:b/>
        </w:rPr>
        <w:t>maintenance</w:t>
      </w:r>
    </w:p>
    <w:p w14:paraId="3FDB7916" w14:textId="0FD14D81" w:rsidR="00A203EF" w:rsidRPr="00C733F0" w:rsidRDefault="00A203EF" w:rsidP="00C733F0">
      <w:pPr>
        <w:pStyle w:val="af2"/>
        <w:numPr>
          <w:ilvl w:val="0"/>
          <w:numId w:val="0"/>
        </w:numPr>
        <w:ind w:firstLineChars="200" w:firstLine="420"/>
        <w:outlineLvl w:val="9"/>
        <w:rPr>
          <w:rFonts w:hAnsi="宋体"/>
          <w:szCs w:val="20"/>
        </w:rPr>
      </w:pPr>
      <w:r w:rsidRPr="00C733F0">
        <w:rPr>
          <w:rFonts w:hAnsi="宋体" w:hint="eastAsia"/>
          <w:szCs w:val="20"/>
        </w:rPr>
        <w:t>通过</w:t>
      </w:r>
      <w:r>
        <w:rPr>
          <w:rFonts w:hAnsi="宋体" w:hint="eastAsia"/>
          <w:szCs w:val="20"/>
        </w:rPr>
        <w:t>设备状态监测和诊断技术提供的设备状态信息，根据设备状态评价和状态评估的结果，形成的</w:t>
      </w:r>
      <w:r w:rsidR="00D76C5E">
        <w:rPr>
          <w:rFonts w:hAnsi="宋体" w:hint="eastAsia"/>
          <w:szCs w:val="20"/>
        </w:rPr>
        <w:t>设备</w:t>
      </w:r>
      <w:r>
        <w:rPr>
          <w:rFonts w:hAnsi="宋体" w:hint="eastAsia"/>
          <w:szCs w:val="20"/>
        </w:rPr>
        <w:t>检修管理策略。</w:t>
      </w:r>
      <w:r w:rsidR="00460B88">
        <w:rPr>
          <w:rFonts w:hAnsi="宋体" w:hint="eastAsia"/>
          <w:szCs w:val="20"/>
        </w:rPr>
        <w:t>基于状态的维修亦</w:t>
      </w:r>
      <w:proofErr w:type="gramStart"/>
      <w:r w:rsidR="00460B88">
        <w:rPr>
          <w:rFonts w:hAnsi="宋体" w:hint="eastAsia"/>
          <w:szCs w:val="20"/>
        </w:rPr>
        <w:t>称状态</w:t>
      </w:r>
      <w:proofErr w:type="gramEnd"/>
      <w:r w:rsidR="00460B88">
        <w:rPr>
          <w:rFonts w:hAnsi="宋体" w:hint="eastAsia"/>
          <w:szCs w:val="20"/>
        </w:rPr>
        <w:t>维修。</w:t>
      </w:r>
    </w:p>
    <w:p w14:paraId="61C124B8" w14:textId="4A4763F0" w:rsidR="00A203EF" w:rsidRDefault="00A203EF" w:rsidP="00D15989">
      <w:pPr>
        <w:pStyle w:val="af2"/>
        <w:ind w:left="0"/>
        <w:outlineLvl w:val="9"/>
        <w:rPr>
          <w:b/>
        </w:rPr>
      </w:pPr>
      <w:r>
        <w:rPr>
          <w:rFonts w:hint="eastAsia"/>
          <w:b/>
        </w:rPr>
        <w:t xml:space="preserve">可靠性 </w:t>
      </w:r>
      <w:r>
        <w:rPr>
          <w:b/>
        </w:rPr>
        <w:t>reliabilit</w:t>
      </w:r>
      <w:r>
        <w:rPr>
          <w:rFonts w:hint="eastAsia"/>
          <w:b/>
        </w:rPr>
        <w:t>y</w:t>
      </w:r>
    </w:p>
    <w:p w14:paraId="49AA9DFB" w14:textId="77777777" w:rsidR="00A203EF" w:rsidRDefault="00A203EF" w:rsidP="00C733F0">
      <w:pPr>
        <w:pStyle w:val="af2"/>
        <w:numPr>
          <w:ilvl w:val="0"/>
          <w:numId w:val="0"/>
        </w:numPr>
        <w:ind w:firstLineChars="201" w:firstLine="422"/>
        <w:outlineLvl w:val="9"/>
        <w:rPr>
          <w:rFonts w:hAnsi="宋体"/>
          <w:szCs w:val="20"/>
        </w:rPr>
      </w:pPr>
      <w:bookmarkStart w:id="52" w:name="_Toc525935208"/>
      <w:bookmarkStart w:id="53" w:name="_Toc16715512"/>
      <w:r>
        <w:rPr>
          <w:rFonts w:hAnsi="宋体" w:hint="eastAsia"/>
          <w:szCs w:val="20"/>
        </w:rPr>
        <w:t>设备在规定的条件下和规定的时间区间内能完成规定功能的能力。</w:t>
      </w:r>
      <w:bookmarkEnd w:id="52"/>
      <w:bookmarkEnd w:id="53"/>
    </w:p>
    <w:p w14:paraId="317B78AE" w14:textId="77777777" w:rsidR="00A203EF" w:rsidRPr="000F1B47" w:rsidRDefault="00A203EF" w:rsidP="007C63C1">
      <w:pPr>
        <w:pStyle w:val="af2"/>
        <w:numPr>
          <w:ilvl w:val="0"/>
          <w:numId w:val="0"/>
        </w:numPr>
        <w:ind w:firstLineChars="200" w:firstLine="420"/>
        <w:outlineLvl w:val="9"/>
        <w:rPr>
          <w:rFonts w:hAnsi="宋体"/>
          <w:szCs w:val="20"/>
        </w:rPr>
      </w:pPr>
      <w:r>
        <w:rPr>
          <w:rFonts w:hAnsi="宋体" w:hint="eastAsia"/>
          <w:szCs w:val="20"/>
        </w:rPr>
        <w:t>注：用概率量度表示完成规定功能的能力时通常称为</w:t>
      </w:r>
      <w:proofErr w:type="gramStart"/>
      <w:r>
        <w:rPr>
          <w:rFonts w:hAnsi="宋体" w:hint="eastAsia"/>
          <w:szCs w:val="20"/>
        </w:rPr>
        <w:t>“</w:t>
      </w:r>
      <w:proofErr w:type="gramEnd"/>
      <w:r>
        <w:rPr>
          <w:rFonts w:hAnsi="宋体" w:hint="eastAsia"/>
          <w:szCs w:val="20"/>
        </w:rPr>
        <w:t>可靠度“，定义为：在规定的条件下和规定的时间区间（t</w:t>
      </w:r>
      <w:r>
        <w:rPr>
          <w:rFonts w:hAnsi="宋体"/>
          <w:szCs w:val="20"/>
        </w:rPr>
        <w:t>1</w:t>
      </w:r>
      <w:r>
        <w:rPr>
          <w:rFonts w:hAnsi="宋体" w:hint="eastAsia"/>
          <w:szCs w:val="20"/>
        </w:rPr>
        <w:t>，t</w:t>
      </w:r>
      <w:r>
        <w:rPr>
          <w:rFonts w:hAnsi="宋体"/>
          <w:szCs w:val="20"/>
        </w:rPr>
        <w:t>2</w:t>
      </w:r>
      <w:r>
        <w:rPr>
          <w:rFonts w:hAnsi="宋体" w:hint="eastAsia"/>
          <w:szCs w:val="20"/>
        </w:rPr>
        <w:t>）内无故障完成规定功能的概率。</w:t>
      </w:r>
    </w:p>
    <w:p w14:paraId="68D18486" w14:textId="77777777" w:rsidR="00A203EF" w:rsidRPr="00731A0C" w:rsidRDefault="00A203EF" w:rsidP="00D15989">
      <w:pPr>
        <w:pStyle w:val="af2"/>
        <w:ind w:left="0"/>
        <w:outlineLvl w:val="9"/>
        <w:rPr>
          <w:b/>
        </w:rPr>
      </w:pPr>
      <w:r>
        <w:rPr>
          <w:rFonts w:hint="eastAsia"/>
          <w:b/>
        </w:rPr>
        <w:t>可用性 availability</w:t>
      </w:r>
    </w:p>
    <w:p w14:paraId="48D5F64D" w14:textId="77777777" w:rsidR="00A203EF" w:rsidRDefault="00A203EF" w:rsidP="00904D25">
      <w:pPr>
        <w:pStyle w:val="af2"/>
        <w:numPr>
          <w:ilvl w:val="0"/>
          <w:numId w:val="0"/>
        </w:numPr>
        <w:ind w:firstLineChars="200" w:firstLine="420"/>
        <w:outlineLvl w:val="9"/>
        <w:rPr>
          <w:rFonts w:hAnsi="宋体"/>
          <w:szCs w:val="20"/>
        </w:rPr>
      </w:pPr>
      <w:r>
        <w:rPr>
          <w:rFonts w:hAnsi="宋体" w:hint="eastAsia"/>
          <w:szCs w:val="20"/>
        </w:rPr>
        <w:lastRenderedPageBreak/>
        <w:t>在要求的外部资源得到保证的前提下，设备在规定的条件下和规定的时刻或时间区间内处于可执行规定功能状态的能力</w:t>
      </w:r>
      <w:r w:rsidRPr="001046EE">
        <w:rPr>
          <w:rFonts w:hAnsi="宋体" w:hint="eastAsia"/>
          <w:szCs w:val="20"/>
        </w:rPr>
        <w:t>。</w:t>
      </w:r>
    </w:p>
    <w:p w14:paraId="5356B7D8" w14:textId="77777777" w:rsidR="00A203EF" w:rsidRPr="00BC232D" w:rsidRDefault="00A203EF" w:rsidP="00BC232D">
      <w:pPr>
        <w:pStyle w:val="af2"/>
        <w:ind w:left="0"/>
        <w:outlineLvl w:val="9"/>
        <w:rPr>
          <w:b/>
        </w:rPr>
      </w:pPr>
      <w:r w:rsidRPr="00BC232D">
        <w:rPr>
          <w:rFonts w:hint="eastAsia"/>
          <w:b/>
        </w:rPr>
        <w:t>预警 alert</w:t>
      </w:r>
    </w:p>
    <w:p w14:paraId="40D7CB6F" w14:textId="77777777" w:rsidR="00A203EF" w:rsidRDefault="00A203EF" w:rsidP="00904D25">
      <w:pPr>
        <w:pStyle w:val="af2"/>
        <w:numPr>
          <w:ilvl w:val="0"/>
          <w:numId w:val="0"/>
        </w:numPr>
        <w:ind w:firstLineChars="200" w:firstLine="420"/>
        <w:outlineLvl w:val="9"/>
      </w:pPr>
      <w:r>
        <w:rPr>
          <w:rFonts w:hint="eastAsia"/>
        </w:rPr>
        <w:t>当遇到选定的参数或其他逻辑组合异常，要求提高警觉时，用于通知人员而设计的运行信号或警告信息。</w:t>
      </w:r>
    </w:p>
    <w:p w14:paraId="31A445BB" w14:textId="77777777" w:rsidR="00A203EF" w:rsidRDefault="00A203EF" w:rsidP="00904D25">
      <w:pPr>
        <w:pStyle w:val="af2"/>
        <w:numPr>
          <w:ilvl w:val="0"/>
          <w:numId w:val="0"/>
        </w:numPr>
        <w:ind w:firstLineChars="200" w:firstLine="420"/>
        <w:outlineLvl w:val="9"/>
      </w:pPr>
      <w:r>
        <w:rPr>
          <w:rFonts w:hint="eastAsia"/>
        </w:rPr>
        <w:t>注：预警一般用黄色指示识别。</w:t>
      </w:r>
    </w:p>
    <w:p w14:paraId="0613D9B3" w14:textId="77777777" w:rsidR="00A203EF" w:rsidRPr="00BC232D" w:rsidRDefault="00A203EF" w:rsidP="00BC232D">
      <w:pPr>
        <w:pStyle w:val="af2"/>
        <w:ind w:left="0"/>
        <w:outlineLvl w:val="9"/>
        <w:rPr>
          <w:b/>
        </w:rPr>
      </w:pPr>
      <w:r w:rsidRPr="00BC232D">
        <w:rPr>
          <w:rFonts w:hint="eastAsia"/>
          <w:b/>
        </w:rPr>
        <w:t>报警 alarm</w:t>
      </w:r>
    </w:p>
    <w:p w14:paraId="4293556F" w14:textId="77777777" w:rsidR="00A203EF" w:rsidRDefault="00A203EF" w:rsidP="00904D25">
      <w:pPr>
        <w:pStyle w:val="af2"/>
        <w:numPr>
          <w:ilvl w:val="0"/>
          <w:numId w:val="0"/>
        </w:numPr>
        <w:ind w:firstLineChars="200" w:firstLine="420"/>
        <w:outlineLvl w:val="9"/>
      </w:pPr>
      <w:r>
        <w:rPr>
          <w:rFonts w:hint="eastAsia"/>
        </w:rPr>
        <w:t>当遇到选定的参数或其他逻辑组合异常，要求采取纠正行动时，用于通知人员而设计的运行信号或信息。</w:t>
      </w:r>
    </w:p>
    <w:p w14:paraId="29416003" w14:textId="1B7B08B4" w:rsidR="00A203EF" w:rsidRDefault="00A203EF" w:rsidP="00904D25">
      <w:pPr>
        <w:pStyle w:val="af2"/>
        <w:numPr>
          <w:ilvl w:val="0"/>
          <w:numId w:val="0"/>
        </w:numPr>
        <w:ind w:firstLineChars="200" w:firstLine="420"/>
        <w:outlineLvl w:val="9"/>
      </w:pPr>
      <w:r>
        <w:rPr>
          <w:rFonts w:hint="eastAsia"/>
        </w:rPr>
        <w:t>注：报警是比预警更严重的异常区间，一般用红色指示识别。</w:t>
      </w:r>
    </w:p>
    <w:p w14:paraId="5A09AC78" w14:textId="229A24CF" w:rsidR="00B548B9" w:rsidRDefault="00B548B9" w:rsidP="00B548B9">
      <w:pPr>
        <w:pStyle w:val="af2"/>
        <w:ind w:left="0"/>
        <w:outlineLvl w:val="9"/>
      </w:pPr>
      <w:r w:rsidRPr="00B548B9">
        <w:rPr>
          <w:rFonts w:hint="eastAsia"/>
          <w:b/>
        </w:rPr>
        <w:t>故障</w:t>
      </w:r>
      <w:r>
        <w:rPr>
          <w:rFonts w:hint="eastAsia"/>
        </w:rPr>
        <w:t xml:space="preserve"> </w:t>
      </w:r>
      <w:r w:rsidRPr="00B548B9">
        <w:rPr>
          <w:rFonts w:hint="eastAsia"/>
          <w:b/>
        </w:rPr>
        <w:t>fault</w:t>
      </w:r>
    </w:p>
    <w:p w14:paraId="0E82D06D" w14:textId="5FF4AA0E" w:rsidR="00B548B9" w:rsidRPr="00B548B9" w:rsidRDefault="00B548B9" w:rsidP="00B548B9">
      <w:pPr>
        <w:pStyle w:val="af2"/>
        <w:numPr>
          <w:ilvl w:val="0"/>
          <w:numId w:val="0"/>
        </w:numPr>
        <w:ind w:firstLineChars="200" w:firstLine="420"/>
        <w:outlineLvl w:val="9"/>
      </w:pPr>
      <w:r w:rsidRPr="00B548B9">
        <w:rPr>
          <w:rFonts w:hint="eastAsia"/>
        </w:rPr>
        <w:t>当设备的部件或组件劣化或出现可能导致设备丧失完成某项规定功能能力的反常状态时，部件所处的状态。</w:t>
      </w:r>
    </w:p>
    <w:p w14:paraId="0B7A2F8F" w14:textId="2F58F048" w:rsidR="00884AFE" w:rsidRDefault="00B548B9" w:rsidP="00B548B9">
      <w:pPr>
        <w:pStyle w:val="af2"/>
        <w:numPr>
          <w:ilvl w:val="0"/>
          <w:numId w:val="0"/>
        </w:numPr>
        <w:outlineLvl w:val="9"/>
      </w:pPr>
      <w:r w:rsidRPr="00B548B9">
        <w:rPr>
          <w:rFonts w:hint="eastAsia"/>
        </w:rPr>
        <w:t>注：故障可以时失效的结果，但未失效也可能存在故障。计划内的活动或者缺乏外部资源都不是故障。</w:t>
      </w:r>
    </w:p>
    <w:p w14:paraId="0206D3D9" w14:textId="32DC673E" w:rsidR="007365C3" w:rsidRDefault="0090429B" w:rsidP="007365C3">
      <w:pPr>
        <w:pStyle w:val="af2"/>
        <w:ind w:left="0"/>
        <w:outlineLvl w:val="9"/>
        <w:rPr>
          <w:b/>
        </w:rPr>
      </w:pPr>
      <w:r>
        <w:rPr>
          <w:rFonts w:hint="eastAsia"/>
          <w:b/>
        </w:rPr>
        <w:t>关键设备 critical</w:t>
      </w:r>
      <w:r>
        <w:rPr>
          <w:b/>
        </w:rPr>
        <w:t xml:space="preserve"> </w:t>
      </w:r>
      <w:r>
        <w:rPr>
          <w:rFonts w:hint="eastAsia"/>
          <w:b/>
        </w:rPr>
        <w:t>component</w:t>
      </w:r>
      <w:r>
        <w:rPr>
          <w:b/>
        </w:rPr>
        <w:t xml:space="preserve"> </w:t>
      </w:r>
    </w:p>
    <w:p w14:paraId="7EE27DAA" w14:textId="656E9293" w:rsidR="0090429B" w:rsidRPr="0090429B" w:rsidRDefault="0090429B" w:rsidP="00B234EA">
      <w:pPr>
        <w:pStyle w:val="af2"/>
        <w:numPr>
          <w:ilvl w:val="0"/>
          <w:numId w:val="0"/>
        </w:numPr>
        <w:ind w:firstLineChars="200" w:firstLine="420"/>
        <w:outlineLvl w:val="9"/>
        <w:rPr>
          <w:bCs/>
        </w:rPr>
      </w:pPr>
      <w:r>
        <w:rPr>
          <w:rFonts w:hint="eastAsia"/>
          <w:bCs/>
        </w:rPr>
        <w:t>按照设备的不同失效影响划分等级，其失效对</w:t>
      </w:r>
      <w:r w:rsidRPr="0090429B">
        <w:rPr>
          <w:rFonts w:hint="eastAsia"/>
          <w:bCs/>
        </w:rPr>
        <w:t>核安全和机组发电具有关键</w:t>
      </w:r>
      <w:r w:rsidR="00B234EA">
        <w:rPr>
          <w:rFonts w:hint="eastAsia"/>
          <w:bCs/>
        </w:rPr>
        <w:t>影响</w:t>
      </w:r>
      <w:r w:rsidRPr="0090429B">
        <w:rPr>
          <w:rFonts w:hint="eastAsia"/>
          <w:bCs/>
        </w:rPr>
        <w:t>的设备。</w:t>
      </w:r>
      <w:r w:rsidR="00F6206E">
        <w:rPr>
          <w:rFonts w:hint="eastAsia"/>
          <w:bCs/>
        </w:rPr>
        <w:t>包括</w:t>
      </w:r>
      <w:r w:rsidR="00B234EA">
        <w:rPr>
          <w:rFonts w:hint="eastAsia"/>
          <w:bCs/>
        </w:rPr>
        <w:t>单个</w:t>
      </w:r>
      <w:r w:rsidRPr="0090429B">
        <w:rPr>
          <w:rFonts w:hint="eastAsia"/>
          <w:bCs/>
        </w:rPr>
        <w:t>设备故障即可导致电厂停堆、停机、降功率、功率大幅度波动</w:t>
      </w:r>
      <w:r w:rsidR="00F6206E">
        <w:rPr>
          <w:rFonts w:hint="eastAsia"/>
          <w:bCs/>
        </w:rPr>
        <w:t>以及</w:t>
      </w:r>
      <w:r w:rsidRPr="0090429B">
        <w:rPr>
          <w:rFonts w:hint="eastAsia"/>
          <w:bCs/>
        </w:rPr>
        <w:t>导致支持电站核安全或机组发电的重要功能丧失或降级的设备。</w:t>
      </w:r>
    </w:p>
    <w:p w14:paraId="4C4794B8" w14:textId="3BB47D71" w:rsidR="00B234EA" w:rsidRDefault="0090429B" w:rsidP="00B234EA">
      <w:pPr>
        <w:pStyle w:val="af2"/>
        <w:ind w:left="0"/>
        <w:outlineLvl w:val="9"/>
        <w:rPr>
          <w:b/>
        </w:rPr>
      </w:pPr>
      <w:r w:rsidRPr="0090429B">
        <w:rPr>
          <w:rFonts w:hint="eastAsia"/>
          <w:b/>
        </w:rPr>
        <w:t>重要设备</w:t>
      </w:r>
      <w:r w:rsidR="00065739">
        <w:rPr>
          <w:rFonts w:hint="eastAsia"/>
          <w:b/>
        </w:rPr>
        <w:t>important</w:t>
      </w:r>
      <w:r w:rsidRPr="0090429B">
        <w:rPr>
          <w:rFonts w:hint="eastAsia"/>
          <w:b/>
        </w:rPr>
        <w:t xml:space="preserve"> </w:t>
      </w:r>
      <w:r w:rsidR="00B234EA">
        <w:rPr>
          <w:rFonts w:hint="eastAsia"/>
          <w:b/>
        </w:rPr>
        <w:t>c</w:t>
      </w:r>
      <w:r w:rsidRPr="0090429B">
        <w:rPr>
          <w:rFonts w:hint="eastAsia"/>
          <w:b/>
        </w:rPr>
        <w:t>omponent</w:t>
      </w:r>
    </w:p>
    <w:p w14:paraId="51FBE223" w14:textId="3E67B01C" w:rsidR="0090429B" w:rsidRPr="00B234EA" w:rsidRDefault="00F6206E" w:rsidP="00B234EA">
      <w:pPr>
        <w:pStyle w:val="af2"/>
        <w:numPr>
          <w:ilvl w:val="0"/>
          <w:numId w:val="0"/>
        </w:numPr>
        <w:ind w:firstLineChars="200" w:firstLine="420"/>
        <w:outlineLvl w:val="9"/>
        <w:rPr>
          <w:bCs/>
        </w:rPr>
      </w:pPr>
      <w:r>
        <w:rPr>
          <w:rFonts w:hint="eastAsia"/>
          <w:bCs/>
        </w:rPr>
        <w:t>按照设备的不同失效影响划分等级，其失效</w:t>
      </w:r>
      <w:r w:rsidR="0023278F">
        <w:rPr>
          <w:rFonts w:hint="eastAsia"/>
        </w:rPr>
        <w:t>后果虽不满足关键设备的分级标准，但其故障会使人员安全、工业安全、环境安全、或辐射安全危害的增加变得不可接受，也包括值得进行预防性维修的设备</w:t>
      </w:r>
      <w:r w:rsidR="0090429B" w:rsidRPr="00B234EA">
        <w:rPr>
          <w:rFonts w:hint="eastAsia"/>
          <w:bCs/>
        </w:rPr>
        <w:t>。</w:t>
      </w:r>
    </w:p>
    <w:p w14:paraId="3E991B39" w14:textId="6B3F60ED" w:rsidR="00457307" w:rsidRDefault="00404310" w:rsidP="008515BF">
      <w:pPr>
        <w:pStyle w:val="a"/>
        <w:outlineLvl w:val="0"/>
      </w:pPr>
      <w:bookmarkStart w:id="54" w:name="_Toc524515528"/>
      <w:bookmarkStart w:id="55" w:name="_Toc524515529"/>
      <w:bookmarkStart w:id="56" w:name="_Toc524515530"/>
      <w:bookmarkStart w:id="57" w:name="_Toc524515531"/>
      <w:bookmarkStart w:id="58" w:name="_Toc496708382"/>
      <w:bookmarkStart w:id="59" w:name="_Toc497315540"/>
      <w:bookmarkStart w:id="60" w:name="_Toc524515532"/>
      <w:bookmarkStart w:id="61" w:name="_Toc524515533"/>
      <w:bookmarkStart w:id="62" w:name="_Toc524515534"/>
      <w:bookmarkStart w:id="63" w:name="_Toc496708383"/>
      <w:bookmarkStart w:id="64" w:name="_Toc497315541"/>
      <w:bookmarkStart w:id="65" w:name="_Toc524515535"/>
      <w:bookmarkStart w:id="66" w:name="_Toc524515536"/>
      <w:bookmarkStart w:id="67" w:name="_Toc524515537"/>
      <w:bookmarkStart w:id="68" w:name="_Toc496708384"/>
      <w:bookmarkStart w:id="69" w:name="_Toc497315542"/>
      <w:bookmarkStart w:id="70" w:name="_Toc524515538"/>
      <w:bookmarkStart w:id="71" w:name="_Toc524425368"/>
      <w:bookmarkStart w:id="72" w:name="_Toc524515539"/>
      <w:bookmarkStart w:id="73" w:name="_Toc524425369"/>
      <w:bookmarkStart w:id="74" w:name="_Toc524515540"/>
      <w:bookmarkStart w:id="75" w:name="_Toc524425370"/>
      <w:bookmarkStart w:id="76" w:name="_Toc524515541"/>
      <w:bookmarkStart w:id="77" w:name="_Toc524425371"/>
      <w:bookmarkStart w:id="78" w:name="_Toc524515542"/>
      <w:bookmarkStart w:id="79" w:name="_Toc496708385"/>
      <w:bookmarkStart w:id="80" w:name="_Toc497315543"/>
      <w:bookmarkStart w:id="81" w:name="_Toc524425372"/>
      <w:bookmarkStart w:id="82" w:name="_Toc524515543"/>
      <w:bookmarkStart w:id="83" w:name="_Toc524425373"/>
      <w:bookmarkStart w:id="84" w:name="_Toc524515544"/>
      <w:bookmarkStart w:id="85" w:name="_Toc524425374"/>
      <w:bookmarkStart w:id="86" w:name="_Toc524515545"/>
      <w:bookmarkStart w:id="87" w:name="_Toc496708386"/>
      <w:bookmarkStart w:id="88" w:name="_Toc497315544"/>
      <w:bookmarkStart w:id="89" w:name="_Toc524425375"/>
      <w:bookmarkStart w:id="90" w:name="_Toc524515546"/>
      <w:bookmarkStart w:id="91" w:name="_Toc524425376"/>
      <w:bookmarkStart w:id="92" w:name="_Toc524515547"/>
      <w:bookmarkStart w:id="93" w:name="_Toc524425377"/>
      <w:bookmarkStart w:id="94" w:name="_Toc524515548"/>
      <w:bookmarkStart w:id="95" w:name="_Toc496708387"/>
      <w:bookmarkStart w:id="96" w:name="_Toc497315545"/>
      <w:bookmarkStart w:id="97" w:name="_Toc524425378"/>
      <w:bookmarkStart w:id="98" w:name="_Toc524515549"/>
      <w:bookmarkStart w:id="99" w:name="_Toc524515550"/>
      <w:bookmarkStart w:id="100" w:name="_Toc524515551"/>
      <w:bookmarkStart w:id="101" w:name="_Toc100518211"/>
      <w:bookmarkEnd w:id="49"/>
      <w:bookmarkEnd w:id="50"/>
      <w:bookmarkEnd w:id="5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Pr>
          <w:rFonts w:hint="eastAsia"/>
        </w:rPr>
        <w:t>总体</w:t>
      </w:r>
      <w:r w:rsidR="00145FBB">
        <w:rPr>
          <w:rFonts w:hint="eastAsia"/>
        </w:rPr>
        <w:t>原则</w:t>
      </w:r>
      <w:bookmarkEnd w:id="101"/>
    </w:p>
    <w:p w14:paraId="3F6E2719" w14:textId="67B26FC1" w:rsidR="00DE7224" w:rsidRDefault="00DE717E" w:rsidP="00BF379D">
      <w:pPr>
        <w:pStyle w:val="af2"/>
        <w:numPr>
          <w:ilvl w:val="0"/>
          <w:numId w:val="0"/>
        </w:numPr>
        <w:ind w:firstLineChars="200" w:firstLine="420"/>
        <w:outlineLvl w:val="9"/>
      </w:pPr>
      <w:r>
        <w:rPr>
          <w:rFonts w:hint="eastAsia"/>
        </w:rPr>
        <w:t>基于状态的维修</w:t>
      </w:r>
      <w:r w:rsidR="00F61EFA">
        <w:rPr>
          <w:rFonts w:hint="eastAsia"/>
        </w:rPr>
        <w:t>能够减少非必要的预防性维修工作，避免设备维修不当造成设备可靠性下降、</w:t>
      </w:r>
      <w:r w:rsidR="00DE7224">
        <w:rPr>
          <w:rFonts w:hint="eastAsia"/>
        </w:rPr>
        <w:t>降低</w:t>
      </w:r>
      <w:r w:rsidR="00F61EFA">
        <w:rPr>
          <w:rFonts w:hint="eastAsia"/>
        </w:rPr>
        <w:t>设备</w:t>
      </w:r>
      <w:r w:rsidR="00DE7224">
        <w:rPr>
          <w:rFonts w:hint="eastAsia"/>
        </w:rPr>
        <w:t>维修成本，但如果管理不严、设备状态监督不当有可能会造成设备失修，引发的设备故障影响机组安全稳定运行或产生大的设备维修成本</w:t>
      </w:r>
      <w:r w:rsidR="00BF379D">
        <w:rPr>
          <w:rFonts w:hint="eastAsia"/>
        </w:rPr>
        <w:t>，</w:t>
      </w:r>
      <w:r w:rsidR="00DE7224">
        <w:rPr>
          <w:rFonts w:hint="eastAsia"/>
        </w:rPr>
        <w:t>在开展</w:t>
      </w:r>
      <w:r>
        <w:rPr>
          <w:rFonts w:hint="eastAsia"/>
        </w:rPr>
        <w:t>基于状态的维修</w:t>
      </w:r>
      <w:r w:rsidR="00122C15">
        <w:rPr>
          <w:rFonts w:hint="eastAsia"/>
        </w:rPr>
        <w:t>管理</w:t>
      </w:r>
      <w:r w:rsidR="00DE7224">
        <w:rPr>
          <w:rFonts w:hint="eastAsia"/>
        </w:rPr>
        <w:t>工作时</w:t>
      </w:r>
      <w:r w:rsidR="004E6F07">
        <w:rPr>
          <w:rFonts w:hint="eastAsia"/>
        </w:rPr>
        <w:t>应</w:t>
      </w:r>
      <w:r w:rsidR="00DE7224">
        <w:rPr>
          <w:rFonts w:hint="eastAsia"/>
        </w:rPr>
        <w:t>遵循：</w:t>
      </w:r>
    </w:p>
    <w:p w14:paraId="7FDEB8D4" w14:textId="3E75B46F" w:rsidR="00DE7224" w:rsidRDefault="00DA1974" w:rsidP="00DE7224">
      <w:pPr>
        <w:pStyle w:val="af2"/>
        <w:ind w:left="0"/>
        <w:outlineLvl w:val="9"/>
      </w:pPr>
      <w:r>
        <w:rPr>
          <w:rFonts w:hint="eastAsia"/>
        </w:rPr>
        <w:t>坚持安全第一，</w:t>
      </w:r>
      <w:r w:rsidR="00DE7224">
        <w:rPr>
          <w:rFonts w:hint="eastAsia"/>
        </w:rPr>
        <w:t>采取</w:t>
      </w:r>
      <w:r w:rsidR="004F438A">
        <w:rPr>
          <w:rFonts w:hint="eastAsia"/>
        </w:rPr>
        <w:t>试点先行、</w:t>
      </w:r>
      <w:r w:rsidR="00DE7224">
        <w:rPr>
          <w:rFonts w:hint="eastAsia"/>
        </w:rPr>
        <w:t>稳步推进</w:t>
      </w:r>
      <w:r w:rsidR="004F438A">
        <w:rPr>
          <w:rFonts w:hint="eastAsia"/>
        </w:rPr>
        <w:t>的</w:t>
      </w:r>
      <w:r w:rsidR="00DE7224">
        <w:rPr>
          <w:rFonts w:hint="eastAsia"/>
        </w:rPr>
        <w:t>方式</w:t>
      </w:r>
      <w:r w:rsidR="007365C3">
        <w:rPr>
          <w:rFonts w:hint="eastAsia"/>
        </w:rPr>
        <w:t>开展</w:t>
      </w:r>
      <w:r w:rsidR="00C46F43">
        <w:rPr>
          <w:rFonts w:hint="eastAsia"/>
        </w:rPr>
        <w:t>：</w:t>
      </w:r>
      <w:r>
        <w:rPr>
          <w:rFonts w:hint="eastAsia"/>
        </w:rPr>
        <w:t>优先将重要设备纳入基于状态的维修管理，</w:t>
      </w:r>
      <w:r w:rsidR="00DE7224">
        <w:rPr>
          <w:rFonts w:hint="eastAsia"/>
        </w:rPr>
        <w:t>根据设备的实际情况</w:t>
      </w:r>
      <w:r w:rsidR="00BF379D">
        <w:rPr>
          <w:rFonts w:hint="eastAsia"/>
        </w:rPr>
        <w:t>和</w:t>
      </w:r>
      <w:r w:rsidR="00DE7224">
        <w:rPr>
          <w:rFonts w:hint="eastAsia"/>
        </w:rPr>
        <w:t>设备管理的成熟水平，逐步把</w:t>
      </w:r>
      <w:r>
        <w:rPr>
          <w:rFonts w:hint="eastAsia"/>
        </w:rPr>
        <w:t>关键设备纳入</w:t>
      </w:r>
      <w:r w:rsidR="00DE717E">
        <w:rPr>
          <w:rFonts w:hint="eastAsia"/>
        </w:rPr>
        <w:t>基于状态的维修</w:t>
      </w:r>
      <w:r w:rsidR="00C46F43">
        <w:rPr>
          <w:rFonts w:hint="eastAsia"/>
        </w:rPr>
        <w:t>范围</w:t>
      </w:r>
      <w:r w:rsidR="00FD1D23">
        <w:rPr>
          <w:rFonts w:hint="eastAsia"/>
        </w:rPr>
        <w:t>。</w:t>
      </w:r>
    </w:p>
    <w:p w14:paraId="1E65998D" w14:textId="4497C9AF" w:rsidR="00DE7224" w:rsidRDefault="00BE0F55" w:rsidP="00DE7224">
      <w:pPr>
        <w:pStyle w:val="af2"/>
        <w:ind w:left="0"/>
        <w:outlineLvl w:val="9"/>
      </w:pPr>
      <w:r>
        <w:rPr>
          <w:rFonts w:hint="eastAsia"/>
        </w:rPr>
        <w:t>制定完整</w:t>
      </w:r>
      <w:r w:rsidR="00C46F43">
        <w:rPr>
          <w:rFonts w:hint="eastAsia"/>
        </w:rPr>
        <w:t>流程严格管理，避免失修风险：</w:t>
      </w:r>
      <w:r w:rsidR="00DE7224">
        <w:rPr>
          <w:rFonts w:hint="eastAsia"/>
        </w:rPr>
        <w:t>在实施</w:t>
      </w:r>
      <w:r w:rsidR="00DE717E">
        <w:rPr>
          <w:rFonts w:hint="eastAsia"/>
        </w:rPr>
        <w:t>基于状态的维修</w:t>
      </w:r>
      <w:r w:rsidR="00DE7224">
        <w:rPr>
          <w:rFonts w:hint="eastAsia"/>
        </w:rPr>
        <w:t>的过程中，从分析阶段到设备状态的监督和评价都必须在流程中严格进行管理，</w:t>
      </w:r>
      <w:r>
        <w:rPr>
          <w:rFonts w:hint="eastAsia"/>
        </w:rPr>
        <w:t>明确评价标准，</w:t>
      </w:r>
      <w:r w:rsidR="00DE7224">
        <w:rPr>
          <w:rFonts w:hint="eastAsia"/>
        </w:rPr>
        <w:t>避免失修的风险。</w:t>
      </w:r>
    </w:p>
    <w:p w14:paraId="65002DF1" w14:textId="72E72673" w:rsidR="00FD1D23" w:rsidRDefault="00FD1D23" w:rsidP="00DE7224">
      <w:pPr>
        <w:pStyle w:val="af2"/>
        <w:ind w:left="0"/>
        <w:outlineLvl w:val="9"/>
      </w:pPr>
      <w:r>
        <w:rPr>
          <w:rFonts w:hint="eastAsia"/>
        </w:rPr>
        <w:t>建立</w:t>
      </w:r>
      <w:r w:rsidR="004E6F07">
        <w:rPr>
          <w:rFonts w:hint="eastAsia"/>
        </w:rPr>
        <w:t>相应</w:t>
      </w:r>
      <w:r>
        <w:rPr>
          <w:rFonts w:hint="eastAsia"/>
        </w:rPr>
        <w:t>的组织体系，明确各部门的职责和边界。</w:t>
      </w:r>
    </w:p>
    <w:p w14:paraId="5A71BAB1" w14:textId="797652FD" w:rsidR="00EE24E0" w:rsidRDefault="00F3276D" w:rsidP="00EE24E0">
      <w:pPr>
        <w:pStyle w:val="a"/>
        <w:outlineLvl w:val="0"/>
      </w:pPr>
      <w:bookmarkStart w:id="102" w:name="_Toc100518212"/>
      <w:r>
        <w:rPr>
          <w:rFonts w:hint="eastAsia"/>
        </w:rPr>
        <w:t>管理流程</w:t>
      </w:r>
      <w:bookmarkEnd w:id="102"/>
    </w:p>
    <w:p w14:paraId="61957324" w14:textId="0132551F" w:rsidR="00D265D5" w:rsidRDefault="00DE717E" w:rsidP="00F3276D">
      <w:pPr>
        <w:pStyle w:val="af2"/>
        <w:ind w:left="0"/>
        <w:outlineLvl w:val="9"/>
      </w:pPr>
      <w:r>
        <w:rPr>
          <w:rFonts w:hint="eastAsia"/>
        </w:rPr>
        <w:t>基于状态的维修</w:t>
      </w:r>
      <w:r w:rsidR="00606920">
        <w:rPr>
          <w:rFonts w:hint="eastAsia"/>
        </w:rPr>
        <w:t>设备范围</w:t>
      </w:r>
      <w:r w:rsidR="00291329">
        <w:rPr>
          <w:rFonts w:hint="eastAsia"/>
        </w:rPr>
        <w:t>筛选</w:t>
      </w:r>
    </w:p>
    <w:p w14:paraId="2B601BCA" w14:textId="5356A354" w:rsidR="001C0687" w:rsidRPr="002E6FEE" w:rsidRDefault="00191CA8" w:rsidP="00291329">
      <w:pPr>
        <w:pStyle w:val="af2"/>
        <w:numPr>
          <w:ilvl w:val="0"/>
          <w:numId w:val="0"/>
        </w:numPr>
        <w:ind w:firstLineChars="200" w:firstLine="420"/>
        <w:outlineLvl w:val="9"/>
      </w:pPr>
      <w:r>
        <w:rPr>
          <w:rFonts w:hint="eastAsia"/>
        </w:rPr>
        <w:t>对设备的监管要求、设备故障模式、设备状态可监测性、设备降级</w:t>
      </w:r>
      <w:r w:rsidR="005119F0">
        <w:rPr>
          <w:rFonts w:hint="eastAsia"/>
        </w:rPr>
        <w:t>响应</w:t>
      </w:r>
      <w:r>
        <w:rPr>
          <w:rFonts w:hint="eastAsia"/>
        </w:rPr>
        <w:t>时间窗口</w:t>
      </w:r>
      <w:r w:rsidR="0028012D">
        <w:rPr>
          <w:rFonts w:hint="eastAsia"/>
        </w:rPr>
        <w:t>、设备维修成本</w:t>
      </w:r>
      <w:r>
        <w:rPr>
          <w:rFonts w:hint="eastAsia"/>
        </w:rPr>
        <w:t>等方面</w:t>
      </w:r>
      <w:r w:rsidR="002E7108">
        <w:rPr>
          <w:rFonts w:hint="eastAsia"/>
        </w:rPr>
        <w:t>对开展基于时间维修的设备</w:t>
      </w:r>
      <w:r>
        <w:rPr>
          <w:rFonts w:hint="eastAsia"/>
        </w:rPr>
        <w:t>进行分析和评估，</w:t>
      </w:r>
      <w:r w:rsidR="00291329">
        <w:rPr>
          <w:rFonts w:hint="eastAsia"/>
        </w:rPr>
        <w:t>原则包括</w:t>
      </w:r>
      <w:r w:rsidR="001C0687" w:rsidRPr="002E6FEE">
        <w:rPr>
          <w:rFonts w:hint="eastAsia"/>
        </w:rPr>
        <w:t>：</w:t>
      </w:r>
    </w:p>
    <w:p w14:paraId="2116DCB1" w14:textId="6273DC3F" w:rsidR="001C0687" w:rsidRPr="001C0687" w:rsidRDefault="001C0687" w:rsidP="00AE2BCF">
      <w:pPr>
        <w:pStyle w:val="a1"/>
        <w:spacing w:beforeLines="0" w:before="0" w:afterLines="0" w:after="0"/>
        <w:rPr>
          <w:rFonts w:ascii="宋体" w:eastAsia="宋体"/>
          <w:lang w:val="x-none"/>
        </w:rPr>
      </w:pPr>
      <w:r w:rsidRPr="001C0687">
        <w:rPr>
          <w:rFonts w:ascii="宋体" w:eastAsia="宋体"/>
          <w:lang w:val="x-none"/>
        </w:rPr>
        <w:tab/>
      </w:r>
      <w:r w:rsidRPr="001C0687">
        <w:rPr>
          <w:rFonts w:ascii="宋体" w:eastAsia="宋体" w:hint="eastAsia"/>
          <w:lang w:val="x-none"/>
        </w:rPr>
        <w:t>法规、技术规格书或其他上游</w:t>
      </w:r>
      <w:r w:rsidR="005119F0">
        <w:rPr>
          <w:rFonts w:ascii="宋体" w:eastAsia="宋体" w:hint="eastAsia"/>
          <w:lang w:val="x-none"/>
        </w:rPr>
        <w:t>监管</w:t>
      </w:r>
      <w:r w:rsidRPr="001C0687">
        <w:rPr>
          <w:rFonts w:ascii="宋体" w:eastAsia="宋体" w:hint="eastAsia"/>
          <w:lang w:val="x-none"/>
        </w:rPr>
        <w:t>文件</w:t>
      </w:r>
      <w:r w:rsidR="004826A2">
        <w:rPr>
          <w:rFonts w:ascii="宋体" w:eastAsia="宋体" w:hint="eastAsia"/>
          <w:lang w:val="x-none"/>
        </w:rPr>
        <w:t>没有明确</w:t>
      </w:r>
      <w:r w:rsidRPr="001C0687">
        <w:rPr>
          <w:rFonts w:ascii="宋体" w:eastAsia="宋体" w:hint="eastAsia"/>
          <w:lang w:val="x-none"/>
        </w:rPr>
        <w:t>要求</w:t>
      </w:r>
      <w:r w:rsidR="004826A2">
        <w:rPr>
          <w:rFonts w:ascii="宋体" w:eastAsia="宋体" w:hint="eastAsia"/>
          <w:lang w:val="x-none"/>
        </w:rPr>
        <w:t>必须</w:t>
      </w:r>
      <w:r w:rsidR="00666C38">
        <w:rPr>
          <w:rFonts w:ascii="宋体" w:eastAsia="宋体" w:hint="eastAsia"/>
          <w:lang w:val="x-none"/>
        </w:rPr>
        <w:t>定期</w:t>
      </w:r>
      <w:r w:rsidRPr="001C0687">
        <w:rPr>
          <w:rFonts w:ascii="宋体" w:eastAsia="宋体" w:hint="eastAsia"/>
          <w:lang w:val="x-none"/>
        </w:rPr>
        <w:t>维修的</w:t>
      </w:r>
      <w:r w:rsidR="00121149">
        <w:rPr>
          <w:rFonts w:ascii="宋体" w:eastAsia="宋体" w:hint="eastAsia"/>
          <w:lang w:val="x-none"/>
        </w:rPr>
        <w:t>设备</w:t>
      </w:r>
      <w:r w:rsidR="00666C38">
        <w:rPr>
          <w:rFonts w:ascii="宋体" w:eastAsia="宋体" w:hint="eastAsia"/>
          <w:lang w:val="x-none"/>
        </w:rPr>
        <w:t>。</w:t>
      </w:r>
    </w:p>
    <w:p w14:paraId="43D6EF3B" w14:textId="3C9BCE68" w:rsidR="00666C38" w:rsidRPr="00AE2BCF" w:rsidRDefault="001C0687" w:rsidP="00220A9A">
      <w:pPr>
        <w:pStyle w:val="a1"/>
        <w:spacing w:beforeLines="0" w:before="0" w:afterLines="0" w:after="0"/>
        <w:rPr>
          <w:lang w:val="x-none"/>
        </w:rPr>
      </w:pPr>
      <w:r w:rsidRPr="00AE2BCF">
        <w:rPr>
          <w:rFonts w:ascii="宋体" w:eastAsia="宋体"/>
          <w:lang w:val="x-none"/>
        </w:rPr>
        <w:lastRenderedPageBreak/>
        <w:tab/>
      </w:r>
      <w:r w:rsidR="00283CB3">
        <w:rPr>
          <w:rFonts w:ascii="宋体" w:eastAsia="宋体" w:hint="eastAsia"/>
          <w:lang w:val="x-none"/>
        </w:rPr>
        <w:t>主要的</w:t>
      </w:r>
      <w:r w:rsidR="00666C38" w:rsidRPr="00AE2BCF">
        <w:rPr>
          <w:rFonts w:ascii="宋体" w:eastAsia="宋体" w:hint="eastAsia"/>
          <w:lang w:val="x-none"/>
        </w:rPr>
        <w:t>失效机理同时间的相关性不明确，即设备或部件使用寿命不明确的设备。</w:t>
      </w:r>
    </w:p>
    <w:p w14:paraId="66F61B44" w14:textId="5A2B4933" w:rsidR="001C0687" w:rsidRPr="001C0687" w:rsidRDefault="001C0687" w:rsidP="00AE2BCF">
      <w:pPr>
        <w:pStyle w:val="a1"/>
        <w:spacing w:beforeLines="0" w:before="0" w:afterLines="0" w:after="0"/>
        <w:rPr>
          <w:rFonts w:ascii="宋体" w:eastAsia="宋体"/>
          <w:lang w:val="x-none"/>
        </w:rPr>
      </w:pPr>
      <w:r w:rsidRPr="001C0687">
        <w:rPr>
          <w:rFonts w:ascii="宋体" w:eastAsia="宋体"/>
          <w:lang w:val="x-none"/>
        </w:rPr>
        <w:tab/>
      </w:r>
      <w:r w:rsidR="00121149">
        <w:rPr>
          <w:rFonts w:ascii="宋体" w:eastAsia="宋体" w:hint="eastAsia"/>
          <w:lang w:val="x-none"/>
        </w:rPr>
        <w:t>状态</w:t>
      </w:r>
      <w:r w:rsidRPr="001C0687">
        <w:rPr>
          <w:rFonts w:ascii="宋体" w:eastAsia="宋体" w:hint="eastAsia"/>
          <w:lang w:val="x-none"/>
        </w:rPr>
        <w:t>监测部位运行期间可达</w:t>
      </w:r>
      <w:r w:rsidR="00D37ADB">
        <w:rPr>
          <w:rFonts w:ascii="宋体" w:eastAsia="宋体" w:hint="eastAsia"/>
          <w:lang w:val="x-none"/>
        </w:rPr>
        <w:t>或状态参数可通过其他手段</w:t>
      </w:r>
      <w:r w:rsidRPr="001C0687">
        <w:rPr>
          <w:rFonts w:ascii="宋体" w:eastAsia="宋体" w:hint="eastAsia"/>
          <w:lang w:val="x-none"/>
        </w:rPr>
        <w:t>有效监测的</w:t>
      </w:r>
      <w:r w:rsidR="00121149">
        <w:rPr>
          <w:rFonts w:ascii="宋体" w:eastAsia="宋体" w:hint="eastAsia"/>
          <w:lang w:val="x-none"/>
        </w:rPr>
        <w:t>设备</w:t>
      </w:r>
      <w:r w:rsidR="00666C38">
        <w:rPr>
          <w:rFonts w:ascii="宋体" w:eastAsia="宋体" w:hint="eastAsia"/>
          <w:lang w:val="x-none"/>
        </w:rPr>
        <w:t>。</w:t>
      </w:r>
    </w:p>
    <w:p w14:paraId="0360CA33" w14:textId="38D388C3" w:rsidR="001C0687" w:rsidRDefault="001C0687" w:rsidP="00AE2BCF">
      <w:pPr>
        <w:pStyle w:val="a1"/>
        <w:spacing w:beforeLines="0" w:before="0" w:afterLines="0" w:after="0"/>
        <w:rPr>
          <w:rFonts w:ascii="宋体" w:eastAsia="宋体"/>
          <w:lang w:val="x-none"/>
        </w:rPr>
      </w:pPr>
      <w:r w:rsidRPr="001C0687">
        <w:rPr>
          <w:rFonts w:ascii="宋体" w:eastAsia="宋体"/>
          <w:lang w:val="x-none"/>
        </w:rPr>
        <w:tab/>
      </w:r>
      <w:r w:rsidRPr="001C0687">
        <w:rPr>
          <w:rFonts w:ascii="宋体" w:eastAsia="宋体" w:hint="eastAsia"/>
          <w:lang w:val="x-none"/>
        </w:rPr>
        <w:t>故障后能在线维修或发现降级</w:t>
      </w:r>
      <w:r w:rsidR="00666C38">
        <w:rPr>
          <w:rFonts w:ascii="宋体" w:eastAsia="宋体" w:hint="eastAsia"/>
          <w:lang w:val="x-none"/>
        </w:rPr>
        <w:t>能</w:t>
      </w:r>
      <w:r w:rsidRPr="001C0687">
        <w:rPr>
          <w:rFonts w:ascii="宋体" w:eastAsia="宋体" w:hint="eastAsia"/>
          <w:lang w:val="x-none"/>
        </w:rPr>
        <w:t>及时维修的</w:t>
      </w:r>
      <w:r w:rsidR="00D96CEF">
        <w:rPr>
          <w:rFonts w:ascii="宋体" w:eastAsia="宋体" w:hint="eastAsia"/>
          <w:lang w:val="x-none"/>
        </w:rPr>
        <w:t>设备</w:t>
      </w:r>
      <w:r w:rsidRPr="001C0687">
        <w:rPr>
          <w:rFonts w:ascii="宋体" w:eastAsia="宋体" w:hint="eastAsia"/>
          <w:lang w:val="x-none"/>
        </w:rPr>
        <w:t>。</w:t>
      </w:r>
    </w:p>
    <w:p w14:paraId="78B64AFF" w14:textId="5661938C" w:rsidR="00D96CEF" w:rsidRPr="00D96CEF" w:rsidRDefault="00D37ADB" w:rsidP="00AE2BCF">
      <w:pPr>
        <w:pStyle w:val="a1"/>
        <w:spacing w:beforeLines="0" w:before="0" w:after="156"/>
        <w:rPr>
          <w:lang w:val="x-none"/>
        </w:rPr>
      </w:pPr>
      <w:r w:rsidRPr="001C0687">
        <w:rPr>
          <w:rFonts w:ascii="宋体" w:eastAsia="宋体"/>
          <w:lang w:val="x-none"/>
        </w:rPr>
        <w:tab/>
      </w:r>
      <w:r w:rsidR="00D96CEF" w:rsidRPr="00D96CEF">
        <w:rPr>
          <w:rFonts w:ascii="宋体" w:eastAsia="宋体" w:hint="eastAsia"/>
          <w:lang w:val="x-none"/>
        </w:rPr>
        <w:t>定期维修成本高昂的设备</w:t>
      </w:r>
      <w:r w:rsidR="00D96CEF">
        <w:rPr>
          <w:rFonts w:ascii="宋体" w:eastAsia="宋体" w:hint="eastAsia"/>
          <w:lang w:val="x-none"/>
        </w:rPr>
        <w:t>。</w:t>
      </w:r>
    </w:p>
    <w:p w14:paraId="7A46D932" w14:textId="4896C97B" w:rsidR="00F3276D" w:rsidRDefault="00DE717E" w:rsidP="00283CB3">
      <w:pPr>
        <w:pStyle w:val="af2"/>
        <w:spacing w:afterLines="50" w:after="156"/>
        <w:ind w:left="0"/>
        <w:outlineLvl w:val="9"/>
      </w:pPr>
      <w:r>
        <w:rPr>
          <w:rFonts w:hint="eastAsia"/>
        </w:rPr>
        <w:t>基于状态的维修</w:t>
      </w:r>
      <w:r w:rsidR="00F3276D" w:rsidRPr="00F3276D">
        <w:rPr>
          <w:rFonts w:hint="eastAsia"/>
        </w:rPr>
        <w:t>方案</w:t>
      </w:r>
      <w:r w:rsidR="00AE2BCF">
        <w:rPr>
          <w:rFonts w:hint="eastAsia"/>
        </w:rPr>
        <w:t>制定</w:t>
      </w:r>
    </w:p>
    <w:p w14:paraId="7065D788" w14:textId="31756F97" w:rsidR="00B12901" w:rsidRPr="00283CB3" w:rsidRDefault="00B02FCF" w:rsidP="00283CB3">
      <w:pPr>
        <w:pStyle w:val="a1"/>
        <w:spacing w:beforeLines="0" w:before="0" w:afterLines="0" w:after="0"/>
        <w:rPr>
          <w:rFonts w:ascii="宋体" w:eastAsia="宋体"/>
        </w:rPr>
      </w:pPr>
      <w:r>
        <w:rPr>
          <w:rFonts w:ascii="宋体" w:eastAsia="宋体" w:hint="eastAsia"/>
        </w:rPr>
        <w:t>分析</w:t>
      </w:r>
      <w:r w:rsidR="001E600F" w:rsidRPr="00E93C8C">
        <w:rPr>
          <w:rFonts w:ascii="宋体" w:eastAsia="宋体" w:hint="eastAsia"/>
        </w:rPr>
        <w:t>设备的故障模式及影响，识别出设备主要故障模式</w:t>
      </w:r>
      <w:r w:rsidR="00283CB3">
        <w:rPr>
          <w:rFonts w:ascii="宋体" w:eastAsia="宋体" w:hint="eastAsia"/>
        </w:rPr>
        <w:t>，</w:t>
      </w:r>
      <w:r w:rsidR="001E600F" w:rsidRPr="00283CB3">
        <w:rPr>
          <w:rFonts w:ascii="宋体" w:eastAsia="宋体" w:hint="eastAsia"/>
        </w:rPr>
        <w:t>确定表征设备故障模式的性能参数</w:t>
      </w:r>
      <w:r w:rsidR="0045741B" w:rsidRPr="00283CB3">
        <w:rPr>
          <w:rFonts w:ascii="宋体" w:eastAsia="宋体" w:hint="eastAsia"/>
        </w:rPr>
        <w:t>和</w:t>
      </w:r>
      <w:r w:rsidR="00283CB3" w:rsidRPr="00283CB3">
        <w:rPr>
          <w:rFonts w:ascii="宋体" w:eastAsia="宋体" w:hint="eastAsia"/>
        </w:rPr>
        <w:t>基于状态的维修项目</w:t>
      </w:r>
      <w:r w:rsidR="00B12901" w:rsidRPr="00283CB3">
        <w:rPr>
          <w:rFonts w:ascii="宋体" w:eastAsia="宋体" w:hint="eastAsia"/>
        </w:rPr>
        <w:t>。</w:t>
      </w:r>
    </w:p>
    <w:p w14:paraId="22205004" w14:textId="0146D44B" w:rsidR="00B02FCF" w:rsidRDefault="00605251" w:rsidP="00605251">
      <w:pPr>
        <w:pStyle w:val="a1"/>
        <w:spacing w:beforeLines="0" w:before="0" w:afterLines="0" w:after="0"/>
        <w:rPr>
          <w:rFonts w:ascii="宋体" w:eastAsia="宋体"/>
        </w:rPr>
      </w:pPr>
      <w:r>
        <w:rPr>
          <w:rFonts w:ascii="宋体" w:eastAsia="宋体" w:hint="eastAsia"/>
        </w:rPr>
        <w:t>确定</w:t>
      </w:r>
      <w:r w:rsidR="00B02FCF">
        <w:rPr>
          <w:rFonts w:ascii="宋体" w:eastAsia="宋体" w:hint="eastAsia"/>
        </w:rPr>
        <w:t>设备</w:t>
      </w:r>
      <w:r w:rsidRPr="001E600F">
        <w:rPr>
          <w:rFonts w:ascii="宋体" w:eastAsia="宋体" w:hint="eastAsia"/>
        </w:rPr>
        <w:t>性能参数</w:t>
      </w:r>
      <w:r>
        <w:rPr>
          <w:rFonts w:ascii="宋体" w:eastAsia="宋体" w:hint="eastAsia"/>
        </w:rPr>
        <w:t>的具体测点位置</w:t>
      </w:r>
      <w:r w:rsidR="00B02FCF">
        <w:rPr>
          <w:rFonts w:ascii="宋体" w:eastAsia="宋体" w:hint="eastAsia"/>
        </w:rPr>
        <w:t>、</w:t>
      </w:r>
      <w:r>
        <w:rPr>
          <w:rFonts w:ascii="宋体" w:eastAsia="宋体" w:hint="eastAsia"/>
        </w:rPr>
        <w:t>数据获取方式</w:t>
      </w:r>
      <w:r w:rsidR="00B02FCF">
        <w:rPr>
          <w:rFonts w:ascii="宋体" w:eastAsia="宋体" w:hint="eastAsia"/>
        </w:rPr>
        <w:t>以及指标</w:t>
      </w:r>
      <w:r w:rsidR="00C9335E">
        <w:rPr>
          <w:rFonts w:ascii="宋体" w:eastAsia="宋体" w:hint="eastAsia"/>
        </w:rPr>
        <w:t>范围</w:t>
      </w:r>
      <w:r w:rsidR="00B02FCF">
        <w:rPr>
          <w:rFonts w:ascii="宋体" w:eastAsia="宋体" w:hint="eastAsia"/>
        </w:rPr>
        <w:t>。</w:t>
      </w:r>
    </w:p>
    <w:p w14:paraId="79E27FCF" w14:textId="74950193" w:rsidR="00B02FCF" w:rsidRDefault="00B02FCF" w:rsidP="00B02FCF">
      <w:pPr>
        <w:pStyle w:val="a1"/>
        <w:spacing w:beforeLines="0" w:before="0" w:afterLines="0" w:after="0"/>
        <w:rPr>
          <w:rFonts w:ascii="宋体" w:eastAsia="宋体"/>
        </w:rPr>
      </w:pPr>
      <w:r w:rsidRPr="00605251">
        <w:rPr>
          <w:rFonts w:ascii="宋体" w:eastAsia="宋体" w:hint="eastAsia"/>
        </w:rPr>
        <w:t>数据来源主要包括维修历史记录、运行历史记录、</w:t>
      </w:r>
      <w:r>
        <w:rPr>
          <w:rFonts w:ascii="宋体" w:eastAsia="宋体" w:hint="eastAsia"/>
        </w:rPr>
        <w:t>专用仪器离线</w:t>
      </w:r>
      <w:r w:rsidRPr="00605251">
        <w:rPr>
          <w:rFonts w:ascii="宋体" w:eastAsia="宋体" w:hint="eastAsia"/>
        </w:rPr>
        <w:t>采集的数据、</w:t>
      </w:r>
      <w:r>
        <w:rPr>
          <w:rFonts w:ascii="宋体" w:eastAsia="宋体" w:hint="eastAsia"/>
        </w:rPr>
        <w:t>专用系统</w:t>
      </w:r>
      <w:r w:rsidRPr="00605251">
        <w:rPr>
          <w:rFonts w:ascii="宋体" w:eastAsia="宋体" w:hint="eastAsia"/>
        </w:rPr>
        <w:t>在线实时采集的数据等</w:t>
      </w:r>
      <w:r>
        <w:rPr>
          <w:rFonts w:ascii="宋体" w:eastAsia="宋体" w:hint="eastAsia"/>
        </w:rPr>
        <w:t>。</w:t>
      </w:r>
    </w:p>
    <w:p w14:paraId="706F24FC" w14:textId="7B1DC205" w:rsidR="004A306B" w:rsidRDefault="004A306B" w:rsidP="004A306B">
      <w:pPr>
        <w:pStyle w:val="a1"/>
        <w:spacing w:beforeLines="0" w:before="0" w:afterLines="0" w:after="0"/>
        <w:rPr>
          <w:rFonts w:ascii="宋体" w:eastAsia="宋体"/>
        </w:rPr>
      </w:pPr>
      <w:r w:rsidRPr="001E600F">
        <w:rPr>
          <w:rFonts w:ascii="宋体" w:eastAsia="宋体" w:hint="eastAsia"/>
        </w:rPr>
        <w:t>指标</w:t>
      </w:r>
      <w:r w:rsidR="00C9335E">
        <w:rPr>
          <w:rFonts w:ascii="宋体" w:eastAsia="宋体" w:hint="eastAsia"/>
        </w:rPr>
        <w:t>范围</w:t>
      </w:r>
      <w:r w:rsidR="004B1512">
        <w:rPr>
          <w:rFonts w:ascii="宋体" w:eastAsia="宋体" w:hint="eastAsia"/>
        </w:rPr>
        <w:t>设定一般</w:t>
      </w:r>
      <w:r>
        <w:rPr>
          <w:rFonts w:ascii="宋体" w:eastAsia="宋体" w:hint="eastAsia"/>
        </w:rPr>
        <w:t>参考</w:t>
      </w:r>
      <w:r w:rsidRPr="001E600F">
        <w:rPr>
          <w:rFonts w:ascii="宋体" w:eastAsia="宋体" w:hint="eastAsia"/>
        </w:rPr>
        <w:t>设备的设计和制造文件、行业标准、外部经验反馈等信息</w:t>
      </w:r>
      <w:r w:rsidR="006A78E7">
        <w:rPr>
          <w:rFonts w:ascii="宋体" w:eastAsia="宋体" w:hint="eastAsia"/>
        </w:rPr>
        <w:t>，</w:t>
      </w:r>
      <w:r w:rsidR="00C9335E">
        <w:rPr>
          <w:rFonts w:ascii="宋体" w:eastAsia="宋体" w:hint="eastAsia"/>
        </w:rPr>
        <w:t>通常需</w:t>
      </w:r>
      <w:r w:rsidR="006A78E7">
        <w:rPr>
          <w:rFonts w:ascii="宋体" w:eastAsia="宋体" w:hint="eastAsia"/>
        </w:rPr>
        <w:t>设置报警区间和预警区间</w:t>
      </w:r>
      <w:r w:rsidRPr="001E600F">
        <w:rPr>
          <w:rFonts w:ascii="宋体" w:eastAsia="宋体" w:hint="eastAsia"/>
        </w:rPr>
        <w:t>。</w:t>
      </w:r>
    </w:p>
    <w:p w14:paraId="7C35BD63" w14:textId="154AEBF5" w:rsidR="000A2F2D" w:rsidRDefault="00605251" w:rsidP="00283CB3">
      <w:pPr>
        <w:pStyle w:val="a1"/>
        <w:spacing w:beforeLines="0" w:before="0" w:after="156"/>
      </w:pPr>
      <w:r>
        <w:rPr>
          <w:rFonts w:ascii="宋体" w:eastAsia="宋体" w:hint="eastAsia"/>
        </w:rPr>
        <w:t>制定</w:t>
      </w:r>
      <w:r w:rsidRPr="00605251">
        <w:rPr>
          <w:rFonts w:ascii="宋体" w:eastAsia="宋体" w:hint="eastAsia"/>
        </w:rPr>
        <w:t>离线数据</w:t>
      </w:r>
      <w:r>
        <w:rPr>
          <w:rFonts w:ascii="宋体" w:eastAsia="宋体" w:hint="eastAsia"/>
        </w:rPr>
        <w:t>的</w:t>
      </w:r>
      <w:r w:rsidRPr="00605251">
        <w:rPr>
          <w:rFonts w:ascii="宋体" w:eastAsia="宋体" w:hint="eastAsia"/>
        </w:rPr>
        <w:t>监测频度，</w:t>
      </w:r>
      <w:r w:rsidRPr="001E600F">
        <w:rPr>
          <w:rFonts w:ascii="宋体" w:eastAsia="宋体" w:hint="eastAsia"/>
        </w:rPr>
        <w:t>监测频度取决于设备主要故障模式发展速度的快慢，以确保监测能够及时发现故障预兆，并能够在发现故障预兆后安排策略性维修来保证设备的可用性</w:t>
      </w:r>
      <w:r w:rsidR="001E600F">
        <w:rPr>
          <w:rFonts w:hint="eastAsia"/>
        </w:rPr>
        <w:t>。</w:t>
      </w:r>
    </w:p>
    <w:p w14:paraId="25B423F7" w14:textId="22042329" w:rsidR="00F3276D" w:rsidRDefault="00DE717E" w:rsidP="00F3276D">
      <w:pPr>
        <w:pStyle w:val="af2"/>
        <w:ind w:left="0"/>
        <w:outlineLvl w:val="9"/>
      </w:pPr>
      <w:r>
        <w:rPr>
          <w:rFonts w:hint="eastAsia"/>
        </w:rPr>
        <w:t>基于状态的维修</w:t>
      </w:r>
      <w:r w:rsidR="00606920">
        <w:rPr>
          <w:rFonts w:hint="eastAsia"/>
        </w:rPr>
        <w:t>监测</w:t>
      </w:r>
      <w:r w:rsidR="00F3276D" w:rsidRPr="00F3276D">
        <w:rPr>
          <w:rFonts w:hint="eastAsia"/>
        </w:rPr>
        <w:t>实施</w:t>
      </w:r>
    </w:p>
    <w:p w14:paraId="3D71FDF1" w14:textId="173EEF9D" w:rsidR="00756172" w:rsidRDefault="00756172" w:rsidP="00B1372F">
      <w:pPr>
        <w:pStyle w:val="a1"/>
        <w:spacing w:beforeLines="0" w:before="0" w:afterLines="0" w:after="0"/>
        <w:rPr>
          <w:rFonts w:ascii="宋体" w:eastAsia="宋体"/>
        </w:rPr>
      </w:pPr>
      <w:r>
        <w:rPr>
          <w:rFonts w:ascii="宋体" w:eastAsia="宋体" w:hint="eastAsia"/>
        </w:rPr>
        <w:t>明确</w:t>
      </w:r>
      <w:r w:rsidR="00A57CE7">
        <w:rPr>
          <w:rFonts w:ascii="宋体" w:eastAsia="宋体" w:hint="eastAsia"/>
        </w:rPr>
        <w:t>参数</w:t>
      </w:r>
      <w:r>
        <w:rPr>
          <w:rFonts w:ascii="宋体" w:eastAsia="宋体" w:hint="eastAsia"/>
        </w:rPr>
        <w:t>数据采集规范要求和数据保存格式要求。</w:t>
      </w:r>
    </w:p>
    <w:p w14:paraId="2CC24966" w14:textId="7247516D" w:rsidR="00712C80" w:rsidRDefault="00712C80" w:rsidP="004B1512">
      <w:pPr>
        <w:pStyle w:val="a1"/>
        <w:spacing w:beforeLines="0" w:before="0" w:afterLines="0" w:after="0"/>
        <w:rPr>
          <w:rFonts w:ascii="宋体" w:eastAsia="宋体"/>
        </w:rPr>
      </w:pPr>
      <w:r w:rsidRPr="00F261ED">
        <w:rPr>
          <w:rFonts w:ascii="宋体" w:eastAsia="宋体" w:hint="eastAsia"/>
        </w:rPr>
        <w:t>所有维修产生的记录、运行实时参数的</w:t>
      </w:r>
      <w:r w:rsidR="002E7108">
        <w:rPr>
          <w:rFonts w:ascii="宋体" w:eastAsia="宋体" w:hint="eastAsia"/>
        </w:rPr>
        <w:t>重大</w:t>
      </w:r>
      <w:r w:rsidRPr="00F261ED">
        <w:rPr>
          <w:rFonts w:ascii="宋体" w:eastAsia="宋体" w:hint="eastAsia"/>
        </w:rPr>
        <w:t>变化以及其它管理系统中记录</w:t>
      </w:r>
      <w:r w:rsidRPr="003E0BC7">
        <w:rPr>
          <w:rFonts w:ascii="宋体" w:eastAsia="宋体" w:hint="eastAsia"/>
        </w:rPr>
        <w:t>的</w:t>
      </w:r>
      <w:r w:rsidR="009E1466">
        <w:rPr>
          <w:rFonts w:ascii="宋体" w:eastAsia="宋体" w:hint="eastAsia"/>
        </w:rPr>
        <w:t>信息</w:t>
      </w:r>
      <w:r w:rsidRPr="003E0BC7">
        <w:rPr>
          <w:rFonts w:ascii="宋体" w:eastAsia="宋体" w:hint="eastAsia"/>
        </w:rPr>
        <w:t>都需要作为基于状态的维修的基础数据</w:t>
      </w:r>
      <w:r w:rsidR="00756172">
        <w:rPr>
          <w:rFonts w:ascii="宋体" w:eastAsia="宋体" w:hint="eastAsia"/>
        </w:rPr>
        <w:t>，并按格式</w:t>
      </w:r>
      <w:r>
        <w:rPr>
          <w:rFonts w:ascii="宋体" w:eastAsia="宋体" w:hint="eastAsia"/>
        </w:rPr>
        <w:t>记录和保存在专门的数据库中。</w:t>
      </w:r>
    </w:p>
    <w:p w14:paraId="1F793493" w14:textId="60EB74EE" w:rsidR="00712C80" w:rsidRDefault="00712C80" w:rsidP="004B1512">
      <w:pPr>
        <w:pStyle w:val="a1"/>
        <w:spacing w:beforeLines="0" w:before="0" w:afterLines="0" w:after="0"/>
        <w:rPr>
          <w:rFonts w:ascii="宋体" w:eastAsia="宋体"/>
        </w:rPr>
      </w:pPr>
      <w:r>
        <w:rPr>
          <w:rFonts w:ascii="宋体" w:eastAsia="宋体" w:hint="eastAsia"/>
        </w:rPr>
        <w:t>保证数据采集人员经过相关培训，并在保证安全的前提下根据采集频度要求对采集数据，采集过程中数据</w:t>
      </w:r>
      <w:r w:rsidR="002E7108">
        <w:rPr>
          <w:rFonts w:ascii="宋体" w:eastAsia="宋体" w:hint="eastAsia"/>
        </w:rPr>
        <w:t>应</w:t>
      </w:r>
      <w:r>
        <w:rPr>
          <w:rFonts w:ascii="宋体" w:eastAsia="宋体" w:hint="eastAsia"/>
        </w:rPr>
        <w:t>该保持稳定和准确。</w:t>
      </w:r>
    </w:p>
    <w:p w14:paraId="3864878C" w14:textId="43F1B3FD" w:rsidR="003E0BC7" w:rsidRDefault="00A33F8C" w:rsidP="004B1512">
      <w:pPr>
        <w:pStyle w:val="a1"/>
        <w:spacing w:beforeLines="0" w:before="0" w:after="156"/>
        <w:rPr>
          <w:rFonts w:ascii="宋体" w:eastAsia="宋体"/>
        </w:rPr>
      </w:pPr>
      <w:r>
        <w:rPr>
          <w:rFonts w:ascii="宋体" w:eastAsia="宋体" w:hint="eastAsia"/>
        </w:rPr>
        <w:t>尽量保证同一参数所使用的专用离线采集仪器的外部条件不</w:t>
      </w:r>
      <w:r w:rsidR="000C24B8">
        <w:rPr>
          <w:rFonts w:ascii="宋体" w:eastAsia="宋体" w:hint="eastAsia"/>
        </w:rPr>
        <w:t>变</w:t>
      </w:r>
      <w:r>
        <w:rPr>
          <w:rFonts w:ascii="宋体" w:eastAsia="宋体" w:hint="eastAsia"/>
        </w:rPr>
        <w:t>，如仪器的设定参数</w:t>
      </w:r>
      <w:r w:rsidR="00AE12C2">
        <w:rPr>
          <w:rFonts w:ascii="宋体" w:eastAsia="宋体" w:hint="eastAsia"/>
        </w:rPr>
        <w:t>、</w:t>
      </w:r>
      <w:r>
        <w:rPr>
          <w:rFonts w:ascii="宋体" w:eastAsia="宋体" w:hint="eastAsia"/>
        </w:rPr>
        <w:t>测点位置、采集</w:t>
      </w:r>
      <w:r w:rsidR="00AE12C2">
        <w:rPr>
          <w:rFonts w:ascii="宋体" w:eastAsia="宋体" w:hint="eastAsia"/>
        </w:rPr>
        <w:t>人员、</w:t>
      </w:r>
      <w:r>
        <w:rPr>
          <w:rFonts w:ascii="宋体" w:eastAsia="宋体" w:hint="eastAsia"/>
        </w:rPr>
        <w:t>使用方法等。</w:t>
      </w:r>
    </w:p>
    <w:p w14:paraId="5EF6EC26" w14:textId="2F28078B" w:rsidR="00F261ED" w:rsidRDefault="00DE717E" w:rsidP="00F261ED">
      <w:pPr>
        <w:pStyle w:val="af2"/>
        <w:ind w:left="0"/>
        <w:outlineLvl w:val="9"/>
      </w:pPr>
      <w:r>
        <w:rPr>
          <w:rFonts w:hint="eastAsia"/>
        </w:rPr>
        <w:t>基于状态的维修</w:t>
      </w:r>
      <w:r w:rsidR="00F3276D" w:rsidRPr="00F3276D">
        <w:rPr>
          <w:rFonts w:hint="eastAsia"/>
        </w:rPr>
        <w:t>数据分析</w:t>
      </w:r>
    </w:p>
    <w:p w14:paraId="1E681903" w14:textId="48DF184A" w:rsidR="00F261ED" w:rsidRDefault="000A5DFF" w:rsidP="006F5270">
      <w:pPr>
        <w:pStyle w:val="a1"/>
        <w:spacing w:before="156" w:afterLines="0" w:after="0"/>
        <w:rPr>
          <w:rFonts w:ascii="宋体" w:eastAsia="宋体"/>
        </w:rPr>
      </w:pPr>
      <w:r w:rsidRPr="000A5DFF">
        <w:rPr>
          <w:rFonts w:ascii="宋体" w:eastAsia="宋体" w:hint="eastAsia"/>
        </w:rPr>
        <w:t>判别数据的有效性，无效数据会在分析过程中产生偏差，不能作为分析的依据，</w:t>
      </w:r>
      <w:r w:rsidR="00C9335E">
        <w:rPr>
          <w:rFonts w:ascii="宋体" w:eastAsia="宋体" w:hint="eastAsia"/>
        </w:rPr>
        <w:t>无效的数据</w:t>
      </w:r>
      <w:r w:rsidRPr="000A5DFF">
        <w:rPr>
          <w:rFonts w:ascii="宋体" w:eastAsia="宋体" w:hint="eastAsia"/>
        </w:rPr>
        <w:t>需</w:t>
      </w:r>
      <w:r w:rsidR="00C9335E">
        <w:rPr>
          <w:rFonts w:ascii="宋体" w:eastAsia="宋体" w:hint="eastAsia"/>
        </w:rPr>
        <w:t>进一步</w:t>
      </w:r>
      <w:r w:rsidRPr="000A5DFF">
        <w:rPr>
          <w:rFonts w:ascii="宋体" w:eastAsia="宋体" w:hint="eastAsia"/>
        </w:rPr>
        <w:t>分析数据无效的原因</w:t>
      </w:r>
      <w:r w:rsidR="00C9335E">
        <w:rPr>
          <w:rFonts w:ascii="宋体" w:eastAsia="宋体" w:hint="eastAsia"/>
        </w:rPr>
        <w:t>，以便改进</w:t>
      </w:r>
      <w:r w:rsidRPr="000A5DFF">
        <w:rPr>
          <w:rFonts w:ascii="宋体" w:eastAsia="宋体" w:hint="eastAsia"/>
        </w:rPr>
        <w:t>。</w:t>
      </w:r>
    </w:p>
    <w:p w14:paraId="5C8858BF" w14:textId="31B3B77C" w:rsidR="009E1466" w:rsidRPr="00E06A8F" w:rsidRDefault="009E1466" w:rsidP="006F5270">
      <w:pPr>
        <w:pStyle w:val="a1"/>
        <w:spacing w:beforeLines="0" w:before="0" w:afterLines="0" w:after="0"/>
        <w:rPr>
          <w:rFonts w:ascii="宋体" w:eastAsia="宋体"/>
        </w:rPr>
      </w:pPr>
      <w:r w:rsidRPr="00E06A8F">
        <w:rPr>
          <w:rFonts w:ascii="宋体" w:eastAsia="宋体" w:hint="eastAsia"/>
        </w:rPr>
        <w:t>充分利用</w:t>
      </w:r>
      <w:r w:rsidRPr="00F261ED">
        <w:rPr>
          <w:rFonts w:ascii="宋体" w:eastAsia="宋体" w:hint="eastAsia"/>
        </w:rPr>
        <w:t>维修产生的记录、运行实时参数的变化以及其它管理系统中记录</w:t>
      </w:r>
      <w:r w:rsidR="00E06A8F" w:rsidRPr="00E06A8F">
        <w:rPr>
          <w:rFonts w:ascii="宋体" w:eastAsia="宋体" w:hint="eastAsia"/>
        </w:rPr>
        <w:t>信息进行多维</w:t>
      </w:r>
      <w:proofErr w:type="gramStart"/>
      <w:r w:rsidR="00E06A8F" w:rsidRPr="00E06A8F">
        <w:rPr>
          <w:rFonts w:ascii="宋体" w:eastAsia="宋体" w:hint="eastAsia"/>
        </w:rPr>
        <w:t>度综合</w:t>
      </w:r>
      <w:proofErr w:type="gramEnd"/>
      <w:r w:rsidR="00E06A8F" w:rsidRPr="00E06A8F">
        <w:rPr>
          <w:rFonts w:ascii="宋体" w:eastAsia="宋体" w:hint="eastAsia"/>
        </w:rPr>
        <w:t>分析。</w:t>
      </w:r>
    </w:p>
    <w:p w14:paraId="6CA9B9B4" w14:textId="1F4E2D6F" w:rsidR="0006289A" w:rsidRDefault="00361F80" w:rsidP="006F5270">
      <w:pPr>
        <w:pStyle w:val="a1"/>
        <w:spacing w:beforeLines="0" w:before="0" w:afterLines="0" w:after="0"/>
        <w:rPr>
          <w:rFonts w:ascii="宋体" w:eastAsia="宋体"/>
        </w:rPr>
      </w:pPr>
      <w:r>
        <w:rPr>
          <w:rFonts w:ascii="宋体" w:eastAsia="宋体" w:hint="eastAsia"/>
        </w:rPr>
        <w:t>定量参数</w:t>
      </w:r>
      <w:r w:rsidR="00627030">
        <w:rPr>
          <w:rFonts w:ascii="宋体" w:eastAsia="宋体" w:hint="eastAsia"/>
        </w:rPr>
        <w:t>宜</w:t>
      </w:r>
      <w:r w:rsidR="0006289A" w:rsidRPr="003A7A33">
        <w:rPr>
          <w:rFonts w:ascii="宋体" w:eastAsia="宋体" w:hint="eastAsia"/>
        </w:rPr>
        <w:t>采用</w:t>
      </w:r>
      <w:r w:rsidR="00E06A8F">
        <w:rPr>
          <w:rFonts w:ascii="宋体" w:eastAsia="宋体" w:hint="eastAsia"/>
        </w:rPr>
        <w:t>相对趋势变化</w:t>
      </w:r>
      <w:r w:rsidR="0006289A" w:rsidRPr="003A7A33">
        <w:rPr>
          <w:rFonts w:ascii="宋体" w:eastAsia="宋体" w:hint="eastAsia"/>
        </w:rPr>
        <w:t>和</w:t>
      </w:r>
      <w:r w:rsidR="00E06A8F">
        <w:rPr>
          <w:rFonts w:ascii="宋体" w:eastAsia="宋体" w:hint="eastAsia"/>
        </w:rPr>
        <w:t>绝对数值方法对数据进行分析，及时发现异常并确定原因。</w:t>
      </w:r>
    </w:p>
    <w:p w14:paraId="1764F6FE" w14:textId="078BC971" w:rsidR="00361F80" w:rsidRDefault="00361F80" w:rsidP="00361F80">
      <w:pPr>
        <w:pStyle w:val="a1"/>
        <w:spacing w:beforeLines="0" w:before="0" w:afterLines="0" w:after="0"/>
        <w:rPr>
          <w:rFonts w:ascii="宋体" w:eastAsia="宋体"/>
        </w:rPr>
      </w:pPr>
      <w:r w:rsidRPr="00361F80">
        <w:rPr>
          <w:rFonts w:ascii="宋体" w:eastAsia="宋体" w:hint="eastAsia"/>
        </w:rPr>
        <w:t>定性参数</w:t>
      </w:r>
      <w:r w:rsidR="00627030">
        <w:rPr>
          <w:rFonts w:ascii="宋体" w:eastAsia="宋体" w:hint="eastAsia"/>
        </w:rPr>
        <w:t>宜</w:t>
      </w:r>
      <w:r w:rsidRPr="00361F80">
        <w:rPr>
          <w:rFonts w:ascii="宋体" w:eastAsia="宋体" w:hint="eastAsia"/>
        </w:rPr>
        <w:t>采用检查对照方式进行分析，及时发现异常并确定原因。</w:t>
      </w:r>
    </w:p>
    <w:p w14:paraId="18BBA26F" w14:textId="3F0804DF" w:rsidR="00E43C82" w:rsidRPr="00E43C82" w:rsidRDefault="00E43C82" w:rsidP="00E43C82">
      <w:pPr>
        <w:pStyle w:val="a1"/>
        <w:spacing w:beforeLines="0" w:before="0" w:afterLines="0" w:after="0"/>
        <w:rPr>
          <w:rFonts w:ascii="宋体" w:eastAsia="宋体"/>
        </w:rPr>
      </w:pPr>
      <w:r w:rsidRPr="00E43C82">
        <w:rPr>
          <w:rFonts w:ascii="宋体" w:eastAsia="宋体" w:hint="eastAsia"/>
        </w:rPr>
        <w:t>使用</w:t>
      </w:r>
      <w:r>
        <w:rPr>
          <w:rFonts w:ascii="宋体" w:eastAsia="宋体" w:hint="eastAsia"/>
        </w:rPr>
        <w:t>专业</w:t>
      </w:r>
      <w:r w:rsidRPr="00E43C82">
        <w:rPr>
          <w:rFonts w:ascii="宋体" w:eastAsia="宋体" w:hint="eastAsia"/>
        </w:rPr>
        <w:t>技术采集的数据，应由</w:t>
      </w:r>
      <w:r>
        <w:rPr>
          <w:rFonts w:ascii="宋体" w:eastAsia="宋体" w:hint="eastAsia"/>
        </w:rPr>
        <w:t>相应</w:t>
      </w:r>
      <w:r w:rsidRPr="00E43C82">
        <w:rPr>
          <w:rFonts w:ascii="宋体" w:eastAsia="宋体" w:hint="eastAsia"/>
        </w:rPr>
        <w:t>专业人员进行分析。</w:t>
      </w:r>
    </w:p>
    <w:p w14:paraId="6CCF7463" w14:textId="46489712" w:rsidR="003A7A33" w:rsidRPr="003A7A33" w:rsidRDefault="003A7A33" w:rsidP="006F5270">
      <w:pPr>
        <w:pStyle w:val="a1"/>
        <w:spacing w:beforeLines="0" w:before="0" w:after="156"/>
        <w:rPr>
          <w:rFonts w:ascii="宋体" w:eastAsia="宋体"/>
        </w:rPr>
      </w:pPr>
      <w:r w:rsidRPr="003A7A33">
        <w:rPr>
          <w:rFonts w:ascii="宋体" w:eastAsia="宋体" w:hint="eastAsia"/>
        </w:rPr>
        <w:t>无法查清原因的</w:t>
      </w:r>
      <w:r w:rsidR="00E06A8F">
        <w:rPr>
          <w:rFonts w:ascii="宋体" w:eastAsia="宋体" w:hint="eastAsia"/>
        </w:rPr>
        <w:t>异常</w:t>
      </w:r>
      <w:r w:rsidRPr="003A7A33">
        <w:rPr>
          <w:rFonts w:ascii="宋体" w:eastAsia="宋体" w:hint="eastAsia"/>
        </w:rPr>
        <w:t>，组织专题分析或专家会诊。</w:t>
      </w:r>
    </w:p>
    <w:p w14:paraId="1CFC8F54" w14:textId="5E92F323" w:rsidR="00606920" w:rsidRDefault="00606920" w:rsidP="00415C31">
      <w:pPr>
        <w:pStyle w:val="af2"/>
        <w:spacing w:beforeLines="50" w:before="156" w:afterLines="50" w:after="156"/>
        <w:ind w:left="0"/>
        <w:outlineLvl w:val="9"/>
      </w:pPr>
      <w:r>
        <w:rPr>
          <w:rFonts w:hint="eastAsia"/>
        </w:rPr>
        <w:t>设备状态评价</w:t>
      </w:r>
    </w:p>
    <w:p w14:paraId="1F105C94" w14:textId="6B328287" w:rsidR="000729D4" w:rsidRDefault="00C825E3" w:rsidP="000729D4">
      <w:pPr>
        <w:pStyle w:val="a1"/>
        <w:spacing w:beforeLines="0" w:before="0" w:afterLines="0" w:after="0"/>
        <w:rPr>
          <w:rFonts w:ascii="宋体" w:eastAsia="宋体"/>
        </w:rPr>
      </w:pPr>
      <w:r>
        <w:rPr>
          <w:rFonts w:ascii="宋体" w:eastAsia="宋体" w:hint="eastAsia"/>
        </w:rPr>
        <w:t>设备状态评价采用动态评价与定期评价相结合的方式进行，并根据评价结果制定相的检修策略。</w:t>
      </w:r>
      <w:r w:rsidR="00766CBB">
        <w:rPr>
          <w:rFonts w:ascii="宋体" w:eastAsia="宋体" w:hint="eastAsia"/>
        </w:rPr>
        <w:t>定期</w:t>
      </w:r>
      <w:r>
        <w:rPr>
          <w:rFonts w:ascii="宋体" w:eastAsia="宋体" w:hint="eastAsia"/>
        </w:rPr>
        <w:t>评价</w:t>
      </w:r>
      <w:r w:rsidR="003B1FE8">
        <w:rPr>
          <w:rFonts w:ascii="宋体" w:eastAsia="宋体" w:hint="eastAsia"/>
        </w:rPr>
        <w:t>一般</w:t>
      </w:r>
      <w:r w:rsidR="000729D4">
        <w:rPr>
          <w:rFonts w:ascii="宋体" w:eastAsia="宋体" w:hint="eastAsia"/>
        </w:rPr>
        <w:t>每1</w:t>
      </w:r>
      <w:r w:rsidR="000729D4">
        <w:rPr>
          <w:rFonts w:ascii="宋体" w:eastAsia="宋体"/>
        </w:rPr>
        <w:t>-3</w:t>
      </w:r>
      <w:r w:rsidR="000729D4">
        <w:rPr>
          <w:rFonts w:ascii="宋体" w:eastAsia="宋体" w:hint="eastAsia"/>
        </w:rPr>
        <w:t>个月一次。</w:t>
      </w:r>
    </w:p>
    <w:p w14:paraId="71EFA39D" w14:textId="22882B38" w:rsidR="00766CBB" w:rsidRDefault="00533BA7" w:rsidP="00766CBB">
      <w:pPr>
        <w:pStyle w:val="a1"/>
        <w:spacing w:beforeLines="0" w:before="0" w:afterLines="0" w:after="0"/>
        <w:rPr>
          <w:rFonts w:ascii="宋体" w:eastAsia="宋体"/>
        </w:rPr>
      </w:pPr>
      <w:r>
        <w:rPr>
          <w:rFonts w:ascii="宋体" w:eastAsia="宋体" w:hint="eastAsia"/>
        </w:rPr>
        <w:t>应</w:t>
      </w:r>
      <w:r w:rsidR="00766CBB" w:rsidRPr="00766CBB">
        <w:rPr>
          <w:rFonts w:ascii="宋体" w:eastAsia="宋体" w:hint="eastAsia"/>
        </w:rPr>
        <w:t>综合各类信息进行趋势分析，结合设备的实际运行状态评估设备的可靠性和可用性</w:t>
      </w:r>
      <w:r w:rsidR="00C87CC4">
        <w:rPr>
          <w:rFonts w:ascii="宋体" w:eastAsia="宋体" w:hint="eastAsia"/>
        </w:rPr>
        <w:t>，</w:t>
      </w:r>
      <w:r w:rsidR="00186619">
        <w:rPr>
          <w:rFonts w:ascii="宋体" w:eastAsia="宋体" w:hint="eastAsia"/>
        </w:rPr>
        <w:t>对设备状态色进行评价，</w:t>
      </w:r>
      <w:r w:rsidR="00766CBB" w:rsidRPr="00766CBB">
        <w:rPr>
          <w:rFonts w:ascii="宋体" w:eastAsia="宋体" w:hint="eastAsia"/>
        </w:rPr>
        <w:t>状态评价</w:t>
      </w:r>
      <w:r w:rsidR="00C87CC4">
        <w:rPr>
          <w:rFonts w:ascii="宋体" w:eastAsia="宋体" w:hint="eastAsia"/>
        </w:rPr>
        <w:t>准则参考</w:t>
      </w:r>
      <w:r w:rsidR="00766CBB" w:rsidRPr="00766CBB">
        <w:rPr>
          <w:rFonts w:ascii="宋体" w:eastAsia="宋体" w:hint="eastAsia"/>
        </w:rPr>
        <w:t>附录A。</w:t>
      </w:r>
    </w:p>
    <w:p w14:paraId="5793F02B" w14:textId="69C5557E" w:rsidR="002B64A0" w:rsidRPr="002B64A0" w:rsidRDefault="002B64A0" w:rsidP="002B64A0">
      <w:pPr>
        <w:pStyle w:val="a9"/>
        <w:jc w:val="center"/>
      </w:pPr>
      <w:r>
        <w:rPr>
          <w:rFonts w:hint="eastAsia"/>
        </w:rPr>
        <w:t>表1</w:t>
      </w:r>
      <w:r>
        <w:t xml:space="preserve"> </w:t>
      </w:r>
      <w:r>
        <w:rPr>
          <w:rFonts w:hint="eastAsia"/>
        </w:rPr>
        <w:t>设备状态评价分级表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1134"/>
        <w:gridCol w:w="2585"/>
        <w:gridCol w:w="2914"/>
      </w:tblGrid>
      <w:tr w:rsidR="002B64A0" w:rsidRPr="002078C5" w14:paraId="61D7659F" w14:textId="77777777" w:rsidTr="002B64A0">
        <w:trPr>
          <w:jc w:val="center"/>
        </w:trPr>
        <w:tc>
          <w:tcPr>
            <w:tcW w:w="1271" w:type="dxa"/>
            <w:vAlign w:val="center"/>
          </w:tcPr>
          <w:p w14:paraId="4C65EBF8" w14:textId="6508631B" w:rsidR="00832C7A" w:rsidRPr="00832C7A" w:rsidRDefault="002B64A0" w:rsidP="00243897">
            <w:pPr>
              <w:rPr>
                <w:rFonts w:ascii="宋体"/>
                <w:b/>
                <w:bCs/>
                <w:kern w:val="0"/>
                <w:szCs w:val="21"/>
              </w:rPr>
            </w:pPr>
            <w:r>
              <w:rPr>
                <w:rFonts w:ascii="宋体" w:hint="eastAsia"/>
                <w:b/>
                <w:bCs/>
                <w:kern w:val="0"/>
                <w:szCs w:val="21"/>
              </w:rPr>
              <w:t>健康状态</w:t>
            </w:r>
            <w:r w:rsidR="00832C7A" w:rsidRPr="00832C7A">
              <w:rPr>
                <w:rFonts w:ascii="宋体" w:hint="eastAsia"/>
                <w:b/>
                <w:bCs/>
                <w:kern w:val="0"/>
                <w:szCs w:val="21"/>
              </w:rPr>
              <w:t>色</w:t>
            </w:r>
          </w:p>
        </w:tc>
        <w:tc>
          <w:tcPr>
            <w:tcW w:w="1134" w:type="dxa"/>
            <w:vAlign w:val="center"/>
          </w:tcPr>
          <w:p w14:paraId="7D1A6FF8" w14:textId="77777777" w:rsidR="00832C7A" w:rsidRPr="00832C7A" w:rsidRDefault="00832C7A" w:rsidP="00243897">
            <w:pPr>
              <w:jc w:val="center"/>
              <w:rPr>
                <w:rFonts w:ascii="宋体"/>
                <w:b/>
                <w:bCs/>
                <w:kern w:val="0"/>
                <w:szCs w:val="21"/>
              </w:rPr>
            </w:pPr>
            <w:r w:rsidRPr="00832C7A">
              <w:rPr>
                <w:rFonts w:ascii="宋体" w:hint="eastAsia"/>
                <w:b/>
                <w:bCs/>
                <w:kern w:val="0"/>
                <w:szCs w:val="21"/>
              </w:rPr>
              <w:t>设备状态</w:t>
            </w:r>
          </w:p>
        </w:tc>
        <w:tc>
          <w:tcPr>
            <w:tcW w:w="2585" w:type="dxa"/>
            <w:shd w:val="clear" w:color="auto" w:fill="auto"/>
            <w:vAlign w:val="center"/>
          </w:tcPr>
          <w:p w14:paraId="7A4665FD" w14:textId="77777777" w:rsidR="00832C7A" w:rsidRPr="00832C7A" w:rsidRDefault="00832C7A" w:rsidP="00243897">
            <w:pPr>
              <w:pStyle w:val="ARISTEXT"/>
              <w:spacing w:before="156" w:line="240" w:lineRule="auto"/>
              <w:ind w:left="0" w:firstLineChars="0" w:firstLine="0"/>
              <w:jc w:val="center"/>
              <w:rPr>
                <w:rFonts w:ascii="宋体"/>
                <w:b/>
                <w:bCs/>
                <w:color w:val="auto"/>
                <w:sz w:val="21"/>
                <w:lang w:val="en-US"/>
              </w:rPr>
            </w:pPr>
            <w:r w:rsidRPr="00832C7A">
              <w:rPr>
                <w:rFonts w:ascii="宋体" w:hint="eastAsia"/>
                <w:b/>
                <w:bCs/>
                <w:color w:val="auto"/>
                <w:sz w:val="21"/>
                <w:lang w:val="en-US"/>
              </w:rPr>
              <w:t>故障可能性</w:t>
            </w:r>
          </w:p>
        </w:tc>
        <w:tc>
          <w:tcPr>
            <w:tcW w:w="2914" w:type="dxa"/>
            <w:shd w:val="clear" w:color="auto" w:fill="auto"/>
            <w:vAlign w:val="center"/>
          </w:tcPr>
          <w:p w14:paraId="79C3A680" w14:textId="77777777" w:rsidR="00832C7A" w:rsidRPr="00832C7A" w:rsidRDefault="00832C7A" w:rsidP="00243897">
            <w:pPr>
              <w:pStyle w:val="ARISTEXT"/>
              <w:spacing w:before="156" w:line="240" w:lineRule="auto"/>
              <w:ind w:left="0" w:firstLineChars="0" w:firstLine="0"/>
              <w:jc w:val="center"/>
              <w:rPr>
                <w:rFonts w:ascii="宋体"/>
                <w:b/>
                <w:bCs/>
                <w:color w:val="auto"/>
                <w:sz w:val="21"/>
                <w:lang w:val="en-US"/>
              </w:rPr>
            </w:pPr>
            <w:r w:rsidRPr="00832C7A">
              <w:rPr>
                <w:rFonts w:ascii="宋体" w:hint="eastAsia"/>
                <w:b/>
                <w:bCs/>
                <w:color w:val="auto"/>
                <w:sz w:val="21"/>
                <w:lang w:val="en-US"/>
              </w:rPr>
              <w:t>纠正行动</w:t>
            </w:r>
          </w:p>
        </w:tc>
      </w:tr>
      <w:tr w:rsidR="002B64A0" w:rsidRPr="002078C5" w14:paraId="135EEFD5" w14:textId="77777777" w:rsidTr="002B64A0">
        <w:trPr>
          <w:trHeight w:val="452"/>
          <w:jc w:val="center"/>
        </w:trPr>
        <w:tc>
          <w:tcPr>
            <w:tcW w:w="1271" w:type="dxa"/>
            <w:vAlign w:val="center"/>
          </w:tcPr>
          <w:p w14:paraId="1F627EF9" w14:textId="77777777" w:rsidR="00832C7A" w:rsidRPr="00832C7A" w:rsidRDefault="00832C7A" w:rsidP="00243897">
            <w:pPr>
              <w:jc w:val="center"/>
              <w:rPr>
                <w:rFonts w:ascii="宋体"/>
                <w:kern w:val="0"/>
                <w:szCs w:val="21"/>
              </w:rPr>
            </w:pPr>
            <w:r w:rsidRPr="00832C7A">
              <w:rPr>
                <w:rFonts w:ascii="宋体" w:hint="eastAsia"/>
                <w:kern w:val="0"/>
                <w:szCs w:val="21"/>
              </w:rPr>
              <w:lastRenderedPageBreak/>
              <w:t>绿</w:t>
            </w:r>
          </w:p>
        </w:tc>
        <w:tc>
          <w:tcPr>
            <w:tcW w:w="1134" w:type="dxa"/>
            <w:vAlign w:val="center"/>
          </w:tcPr>
          <w:p w14:paraId="20ADD3C0" w14:textId="77777777" w:rsidR="00832C7A" w:rsidRPr="00832C7A" w:rsidRDefault="00832C7A" w:rsidP="00243897">
            <w:pPr>
              <w:jc w:val="center"/>
              <w:rPr>
                <w:rFonts w:ascii="宋体"/>
                <w:kern w:val="0"/>
                <w:szCs w:val="21"/>
              </w:rPr>
            </w:pPr>
            <w:r w:rsidRPr="00832C7A">
              <w:rPr>
                <w:rFonts w:ascii="宋体" w:hint="eastAsia"/>
                <w:kern w:val="0"/>
                <w:szCs w:val="21"/>
              </w:rPr>
              <w:t>正常</w:t>
            </w:r>
          </w:p>
        </w:tc>
        <w:tc>
          <w:tcPr>
            <w:tcW w:w="2585" w:type="dxa"/>
            <w:shd w:val="clear" w:color="auto" w:fill="auto"/>
            <w:vAlign w:val="center"/>
          </w:tcPr>
          <w:p w14:paraId="47A1368E" w14:textId="77777777" w:rsidR="00832C7A" w:rsidRPr="00832C7A" w:rsidRDefault="00832C7A" w:rsidP="00243897">
            <w:pPr>
              <w:pStyle w:val="ARISTEXT"/>
              <w:spacing w:before="156" w:line="240" w:lineRule="auto"/>
              <w:ind w:left="0" w:firstLineChars="0" w:firstLine="0"/>
              <w:jc w:val="center"/>
              <w:rPr>
                <w:rFonts w:ascii="宋体"/>
                <w:color w:val="auto"/>
                <w:sz w:val="21"/>
                <w:lang w:val="en-US"/>
              </w:rPr>
            </w:pPr>
            <w:r w:rsidRPr="00832C7A">
              <w:rPr>
                <w:rFonts w:ascii="宋体" w:hint="eastAsia"/>
                <w:color w:val="auto"/>
                <w:sz w:val="21"/>
                <w:lang w:val="en-US"/>
              </w:rPr>
              <w:t>设备运行状态良好</w:t>
            </w:r>
          </w:p>
        </w:tc>
        <w:tc>
          <w:tcPr>
            <w:tcW w:w="2914" w:type="dxa"/>
            <w:shd w:val="clear" w:color="auto" w:fill="auto"/>
            <w:vAlign w:val="center"/>
          </w:tcPr>
          <w:p w14:paraId="0EB6BC35" w14:textId="77777777" w:rsidR="00832C7A" w:rsidRPr="00832C7A" w:rsidRDefault="00832C7A" w:rsidP="00243897">
            <w:pPr>
              <w:pStyle w:val="ARISTEXT"/>
              <w:spacing w:before="156" w:line="240" w:lineRule="auto"/>
              <w:ind w:left="0" w:firstLineChars="0" w:firstLine="0"/>
              <w:jc w:val="center"/>
              <w:rPr>
                <w:rFonts w:ascii="宋体"/>
                <w:color w:val="auto"/>
                <w:sz w:val="21"/>
                <w:lang w:val="en-US"/>
              </w:rPr>
            </w:pPr>
            <w:r w:rsidRPr="00832C7A">
              <w:rPr>
                <w:rFonts w:ascii="宋体" w:hint="eastAsia"/>
                <w:color w:val="auto"/>
                <w:sz w:val="21"/>
                <w:lang w:val="en-US"/>
              </w:rPr>
              <w:t>无</w:t>
            </w:r>
          </w:p>
        </w:tc>
      </w:tr>
      <w:tr w:rsidR="002B64A0" w:rsidRPr="002078C5" w14:paraId="69862C74" w14:textId="77777777" w:rsidTr="002B64A0">
        <w:trPr>
          <w:trHeight w:val="132"/>
          <w:jc w:val="center"/>
        </w:trPr>
        <w:tc>
          <w:tcPr>
            <w:tcW w:w="1271" w:type="dxa"/>
            <w:vAlign w:val="center"/>
          </w:tcPr>
          <w:p w14:paraId="3C238928" w14:textId="77777777" w:rsidR="00832C7A" w:rsidRPr="00832C7A" w:rsidRDefault="00832C7A" w:rsidP="00243897">
            <w:pPr>
              <w:jc w:val="center"/>
              <w:rPr>
                <w:rFonts w:ascii="宋体"/>
                <w:kern w:val="0"/>
                <w:szCs w:val="21"/>
              </w:rPr>
            </w:pPr>
            <w:r w:rsidRPr="00832C7A">
              <w:rPr>
                <w:rFonts w:ascii="宋体" w:hint="eastAsia"/>
                <w:kern w:val="0"/>
                <w:szCs w:val="21"/>
              </w:rPr>
              <w:t>白</w:t>
            </w:r>
          </w:p>
        </w:tc>
        <w:tc>
          <w:tcPr>
            <w:tcW w:w="1134" w:type="dxa"/>
            <w:vAlign w:val="center"/>
          </w:tcPr>
          <w:p w14:paraId="3A51A803" w14:textId="77777777" w:rsidR="00832C7A" w:rsidRPr="00832C7A" w:rsidRDefault="00832C7A" w:rsidP="00243897">
            <w:pPr>
              <w:rPr>
                <w:rFonts w:ascii="宋体"/>
                <w:kern w:val="0"/>
                <w:szCs w:val="21"/>
              </w:rPr>
            </w:pPr>
            <w:r w:rsidRPr="00832C7A">
              <w:rPr>
                <w:rFonts w:ascii="宋体" w:hint="eastAsia"/>
                <w:kern w:val="0"/>
                <w:szCs w:val="21"/>
              </w:rPr>
              <w:t>基本正常</w:t>
            </w:r>
          </w:p>
        </w:tc>
        <w:tc>
          <w:tcPr>
            <w:tcW w:w="2585" w:type="dxa"/>
            <w:shd w:val="clear" w:color="auto" w:fill="auto"/>
            <w:vAlign w:val="center"/>
          </w:tcPr>
          <w:p w14:paraId="69A744D1" w14:textId="77777777" w:rsidR="00832C7A" w:rsidRPr="00832C7A" w:rsidRDefault="00832C7A" w:rsidP="00243897">
            <w:pPr>
              <w:pStyle w:val="ARISTEXT"/>
              <w:spacing w:before="156" w:line="240" w:lineRule="auto"/>
              <w:ind w:left="0" w:firstLineChars="0" w:firstLine="0"/>
              <w:rPr>
                <w:rFonts w:ascii="宋体"/>
                <w:color w:val="auto"/>
                <w:sz w:val="21"/>
                <w:lang w:val="en-US"/>
              </w:rPr>
            </w:pPr>
            <w:r w:rsidRPr="00832C7A">
              <w:rPr>
                <w:rFonts w:ascii="宋体" w:hint="eastAsia"/>
                <w:color w:val="auto"/>
                <w:sz w:val="21"/>
                <w:lang w:val="en-US"/>
              </w:rPr>
              <w:t>设备运行状态尚好，性能有所变化，有个别不影响运行或功能的小缺陷，但可以长期运行，通过状态监测可以发现任何可能的进一步降级</w:t>
            </w:r>
          </w:p>
        </w:tc>
        <w:tc>
          <w:tcPr>
            <w:tcW w:w="2914" w:type="dxa"/>
            <w:shd w:val="clear" w:color="auto" w:fill="auto"/>
            <w:vAlign w:val="center"/>
          </w:tcPr>
          <w:p w14:paraId="5107FBF0" w14:textId="77777777" w:rsidR="00832C7A" w:rsidRPr="00832C7A" w:rsidRDefault="00832C7A" w:rsidP="00832C7A">
            <w:pPr>
              <w:pStyle w:val="ARISTEXT"/>
              <w:numPr>
                <w:ilvl w:val="0"/>
                <w:numId w:val="6"/>
              </w:numPr>
              <w:tabs>
                <w:tab w:val="clear" w:pos="709"/>
                <w:tab w:val="left" w:pos="377"/>
              </w:tabs>
              <w:spacing w:beforeLines="0" w:before="0" w:line="240" w:lineRule="auto"/>
              <w:ind w:left="330" w:hangingChars="157" w:hanging="330"/>
              <w:rPr>
                <w:rFonts w:ascii="宋体"/>
                <w:color w:val="auto"/>
                <w:sz w:val="21"/>
                <w:lang w:val="en-US"/>
              </w:rPr>
            </w:pPr>
            <w:r w:rsidRPr="00832C7A">
              <w:rPr>
                <w:rFonts w:ascii="宋体" w:hint="eastAsia"/>
                <w:color w:val="auto"/>
                <w:sz w:val="21"/>
                <w:lang w:val="en-US"/>
              </w:rPr>
              <w:t>增强监测的力度或频度</w:t>
            </w:r>
          </w:p>
          <w:p w14:paraId="3A590340" w14:textId="77777777" w:rsidR="00832C7A" w:rsidRPr="00832C7A" w:rsidRDefault="00832C7A" w:rsidP="00832C7A">
            <w:pPr>
              <w:pStyle w:val="ARISTEXT"/>
              <w:numPr>
                <w:ilvl w:val="0"/>
                <w:numId w:val="6"/>
              </w:numPr>
              <w:tabs>
                <w:tab w:val="clear" w:pos="709"/>
                <w:tab w:val="left" w:pos="377"/>
              </w:tabs>
              <w:spacing w:beforeLines="0" w:before="0" w:line="240" w:lineRule="auto"/>
              <w:ind w:left="330" w:hangingChars="157" w:hanging="330"/>
              <w:rPr>
                <w:rFonts w:ascii="宋体"/>
                <w:color w:val="auto"/>
                <w:sz w:val="21"/>
                <w:lang w:val="en-US"/>
              </w:rPr>
            </w:pPr>
            <w:r w:rsidRPr="00832C7A">
              <w:rPr>
                <w:rFonts w:ascii="宋体" w:hint="eastAsia"/>
                <w:color w:val="auto"/>
                <w:sz w:val="21"/>
                <w:lang w:val="en-US"/>
              </w:rPr>
              <w:t>通报运行、维修、设备管理部门</w:t>
            </w:r>
          </w:p>
          <w:p w14:paraId="08C786AC" w14:textId="710F5D07" w:rsidR="00832C7A" w:rsidRPr="00832C7A" w:rsidRDefault="00832C7A" w:rsidP="00832C7A">
            <w:pPr>
              <w:pStyle w:val="ARISTEXT"/>
              <w:numPr>
                <w:ilvl w:val="0"/>
                <w:numId w:val="6"/>
              </w:numPr>
              <w:tabs>
                <w:tab w:val="clear" w:pos="709"/>
                <w:tab w:val="left" w:pos="377"/>
              </w:tabs>
              <w:spacing w:beforeLines="0" w:before="0" w:line="240" w:lineRule="auto"/>
              <w:ind w:left="330" w:hangingChars="157" w:hanging="330"/>
              <w:rPr>
                <w:rFonts w:ascii="宋体"/>
                <w:color w:val="auto"/>
                <w:sz w:val="21"/>
                <w:lang w:val="en-US"/>
              </w:rPr>
            </w:pPr>
            <w:r w:rsidRPr="00832C7A">
              <w:rPr>
                <w:rFonts w:ascii="宋体" w:hint="eastAsia"/>
                <w:color w:val="auto"/>
                <w:sz w:val="21"/>
                <w:lang w:val="en-US"/>
              </w:rPr>
              <w:t>可以要求维修</w:t>
            </w:r>
          </w:p>
        </w:tc>
      </w:tr>
      <w:tr w:rsidR="002B64A0" w:rsidRPr="002078C5" w14:paraId="64B9A235" w14:textId="77777777" w:rsidTr="002B64A0">
        <w:trPr>
          <w:jc w:val="center"/>
        </w:trPr>
        <w:tc>
          <w:tcPr>
            <w:tcW w:w="1271" w:type="dxa"/>
            <w:vAlign w:val="center"/>
          </w:tcPr>
          <w:p w14:paraId="5B645247" w14:textId="77777777" w:rsidR="00832C7A" w:rsidRPr="00832C7A" w:rsidRDefault="00832C7A" w:rsidP="00243897">
            <w:pPr>
              <w:jc w:val="center"/>
              <w:rPr>
                <w:rFonts w:ascii="宋体"/>
                <w:kern w:val="0"/>
                <w:szCs w:val="21"/>
              </w:rPr>
            </w:pPr>
            <w:r w:rsidRPr="00832C7A">
              <w:rPr>
                <w:rFonts w:ascii="宋体" w:hint="eastAsia"/>
                <w:kern w:val="0"/>
                <w:szCs w:val="21"/>
              </w:rPr>
              <w:t>黄</w:t>
            </w:r>
          </w:p>
        </w:tc>
        <w:tc>
          <w:tcPr>
            <w:tcW w:w="1134" w:type="dxa"/>
            <w:vAlign w:val="center"/>
          </w:tcPr>
          <w:p w14:paraId="32B55C77" w14:textId="77777777" w:rsidR="00832C7A" w:rsidRPr="00832C7A" w:rsidRDefault="00832C7A" w:rsidP="00243897">
            <w:pPr>
              <w:rPr>
                <w:rFonts w:ascii="宋体"/>
                <w:kern w:val="0"/>
                <w:szCs w:val="21"/>
              </w:rPr>
            </w:pPr>
            <w:r w:rsidRPr="00832C7A">
              <w:rPr>
                <w:rFonts w:ascii="宋体" w:hint="eastAsia"/>
                <w:kern w:val="0"/>
                <w:szCs w:val="21"/>
              </w:rPr>
              <w:t>存在隐患</w:t>
            </w:r>
          </w:p>
        </w:tc>
        <w:tc>
          <w:tcPr>
            <w:tcW w:w="2585" w:type="dxa"/>
            <w:shd w:val="clear" w:color="auto" w:fill="auto"/>
            <w:vAlign w:val="center"/>
          </w:tcPr>
          <w:p w14:paraId="72A8FF91" w14:textId="77777777" w:rsidR="00832C7A" w:rsidRPr="00832C7A" w:rsidRDefault="00832C7A" w:rsidP="00243897">
            <w:pPr>
              <w:pStyle w:val="ARISTEXT"/>
              <w:spacing w:before="156" w:line="240" w:lineRule="auto"/>
              <w:ind w:left="0" w:firstLineChars="0" w:firstLine="0"/>
              <w:rPr>
                <w:rFonts w:ascii="宋体"/>
                <w:color w:val="auto"/>
                <w:sz w:val="21"/>
                <w:lang w:val="en-US"/>
              </w:rPr>
            </w:pPr>
            <w:r w:rsidRPr="00832C7A">
              <w:rPr>
                <w:rFonts w:ascii="宋体" w:hint="eastAsia"/>
                <w:color w:val="auto"/>
                <w:sz w:val="21"/>
                <w:lang w:val="en-US"/>
              </w:rPr>
              <w:t>设备明显降级，有多个小缺陷或较大缺陷，但未影响功能，在短期（30天）内是稳定和</w:t>
            </w:r>
            <w:proofErr w:type="gramStart"/>
            <w:r w:rsidRPr="00832C7A">
              <w:rPr>
                <w:rFonts w:ascii="宋体" w:hint="eastAsia"/>
                <w:color w:val="auto"/>
                <w:sz w:val="21"/>
                <w:lang w:val="en-US"/>
              </w:rPr>
              <w:t>可</w:t>
            </w:r>
            <w:proofErr w:type="gramEnd"/>
            <w:r w:rsidRPr="00832C7A">
              <w:rPr>
                <w:rFonts w:ascii="宋体" w:hint="eastAsia"/>
                <w:color w:val="auto"/>
                <w:sz w:val="21"/>
                <w:lang w:val="en-US"/>
              </w:rPr>
              <w:t>接受的，但是不能保持长期运行（1个运行周期）</w:t>
            </w:r>
          </w:p>
        </w:tc>
        <w:tc>
          <w:tcPr>
            <w:tcW w:w="2914" w:type="dxa"/>
            <w:shd w:val="clear" w:color="auto" w:fill="auto"/>
            <w:vAlign w:val="center"/>
          </w:tcPr>
          <w:p w14:paraId="586162AC" w14:textId="77777777" w:rsidR="00832C7A" w:rsidRPr="00832C7A" w:rsidRDefault="00832C7A" w:rsidP="00832C7A">
            <w:pPr>
              <w:pStyle w:val="ARISTEXT"/>
              <w:numPr>
                <w:ilvl w:val="0"/>
                <w:numId w:val="6"/>
              </w:numPr>
              <w:tabs>
                <w:tab w:val="clear" w:pos="709"/>
                <w:tab w:val="left" w:pos="377"/>
              </w:tabs>
              <w:spacing w:beforeLines="0" w:before="0" w:line="240" w:lineRule="auto"/>
              <w:ind w:left="330" w:hangingChars="157" w:hanging="330"/>
              <w:rPr>
                <w:rFonts w:ascii="宋体"/>
                <w:color w:val="auto"/>
                <w:sz w:val="21"/>
                <w:lang w:val="en-US"/>
              </w:rPr>
            </w:pPr>
            <w:r w:rsidRPr="00832C7A">
              <w:rPr>
                <w:rFonts w:ascii="宋体" w:hint="eastAsia"/>
                <w:color w:val="auto"/>
                <w:sz w:val="21"/>
                <w:lang w:val="en-US"/>
              </w:rPr>
              <w:t>发出状态报告</w:t>
            </w:r>
          </w:p>
          <w:p w14:paraId="2B134A36" w14:textId="77777777" w:rsidR="00832C7A" w:rsidRPr="00832C7A" w:rsidRDefault="00832C7A" w:rsidP="00832C7A">
            <w:pPr>
              <w:pStyle w:val="ARISTEXT"/>
              <w:numPr>
                <w:ilvl w:val="0"/>
                <w:numId w:val="6"/>
              </w:numPr>
              <w:tabs>
                <w:tab w:val="clear" w:pos="709"/>
                <w:tab w:val="left" w:pos="377"/>
              </w:tabs>
              <w:spacing w:beforeLines="0" w:before="0" w:line="240" w:lineRule="auto"/>
              <w:ind w:left="330" w:hangingChars="157" w:hanging="330"/>
              <w:rPr>
                <w:rFonts w:ascii="宋体"/>
                <w:color w:val="auto"/>
                <w:sz w:val="21"/>
                <w:lang w:val="en-US"/>
              </w:rPr>
            </w:pPr>
            <w:r w:rsidRPr="00832C7A">
              <w:rPr>
                <w:rFonts w:ascii="宋体" w:hint="eastAsia"/>
                <w:color w:val="auto"/>
                <w:sz w:val="21"/>
                <w:lang w:val="en-US"/>
              </w:rPr>
              <w:t>提出维修申请，排入正常计划执行</w:t>
            </w:r>
          </w:p>
          <w:p w14:paraId="4F394FDD" w14:textId="55E2F89D" w:rsidR="00832C7A" w:rsidRPr="00832C7A" w:rsidRDefault="00832C7A" w:rsidP="00832C7A">
            <w:pPr>
              <w:pStyle w:val="ARISTEXT"/>
              <w:numPr>
                <w:ilvl w:val="0"/>
                <w:numId w:val="6"/>
              </w:numPr>
              <w:tabs>
                <w:tab w:val="clear" w:pos="709"/>
                <w:tab w:val="left" w:pos="377"/>
              </w:tabs>
              <w:spacing w:beforeLines="0" w:before="0" w:line="240" w:lineRule="auto"/>
              <w:ind w:left="330" w:hangingChars="157" w:hanging="330"/>
              <w:rPr>
                <w:rFonts w:ascii="宋体"/>
                <w:color w:val="auto"/>
                <w:sz w:val="21"/>
                <w:lang w:val="en-US"/>
              </w:rPr>
            </w:pPr>
            <w:r w:rsidRPr="00832C7A">
              <w:rPr>
                <w:rFonts w:ascii="宋体" w:hint="eastAsia"/>
                <w:color w:val="auto"/>
                <w:sz w:val="21"/>
                <w:lang w:val="en-US"/>
              </w:rPr>
              <w:t>如果监测表明设备稳定，没有进一步降级，则可以安排至下一次停堆大修中处理</w:t>
            </w:r>
          </w:p>
        </w:tc>
      </w:tr>
      <w:tr w:rsidR="002B64A0" w:rsidRPr="002078C5" w14:paraId="44E226EE" w14:textId="77777777" w:rsidTr="002B64A0">
        <w:trPr>
          <w:jc w:val="center"/>
        </w:trPr>
        <w:tc>
          <w:tcPr>
            <w:tcW w:w="1271" w:type="dxa"/>
            <w:vAlign w:val="center"/>
          </w:tcPr>
          <w:p w14:paraId="4090ABB0" w14:textId="77777777" w:rsidR="00832C7A" w:rsidRPr="00832C7A" w:rsidRDefault="00832C7A" w:rsidP="00243897">
            <w:pPr>
              <w:jc w:val="center"/>
              <w:rPr>
                <w:rFonts w:ascii="宋体"/>
                <w:kern w:val="0"/>
                <w:szCs w:val="21"/>
              </w:rPr>
            </w:pPr>
            <w:r w:rsidRPr="00832C7A">
              <w:rPr>
                <w:rFonts w:ascii="宋体" w:hint="eastAsia"/>
                <w:kern w:val="0"/>
                <w:szCs w:val="21"/>
              </w:rPr>
              <w:t>红</w:t>
            </w:r>
          </w:p>
        </w:tc>
        <w:tc>
          <w:tcPr>
            <w:tcW w:w="1134" w:type="dxa"/>
            <w:vAlign w:val="center"/>
          </w:tcPr>
          <w:p w14:paraId="09175003" w14:textId="77777777" w:rsidR="00832C7A" w:rsidRPr="00832C7A" w:rsidRDefault="00832C7A" w:rsidP="00243897">
            <w:pPr>
              <w:rPr>
                <w:rFonts w:ascii="宋体"/>
                <w:kern w:val="0"/>
                <w:szCs w:val="21"/>
              </w:rPr>
            </w:pPr>
            <w:r w:rsidRPr="00832C7A">
              <w:rPr>
                <w:rFonts w:ascii="宋体" w:hint="eastAsia"/>
                <w:kern w:val="0"/>
                <w:szCs w:val="21"/>
              </w:rPr>
              <w:t>影响功能</w:t>
            </w:r>
          </w:p>
        </w:tc>
        <w:tc>
          <w:tcPr>
            <w:tcW w:w="2585" w:type="dxa"/>
            <w:shd w:val="clear" w:color="auto" w:fill="auto"/>
            <w:vAlign w:val="center"/>
          </w:tcPr>
          <w:p w14:paraId="5E654B18" w14:textId="77777777" w:rsidR="00832C7A" w:rsidRPr="00832C7A" w:rsidRDefault="00832C7A" w:rsidP="00243897">
            <w:pPr>
              <w:pStyle w:val="ARISTEXT"/>
              <w:spacing w:before="156" w:line="240" w:lineRule="auto"/>
              <w:ind w:left="0" w:firstLineChars="0" w:firstLine="0"/>
              <w:rPr>
                <w:rFonts w:ascii="宋体"/>
                <w:color w:val="auto"/>
                <w:sz w:val="21"/>
                <w:lang w:val="en-US"/>
              </w:rPr>
            </w:pPr>
            <w:r w:rsidRPr="00832C7A">
              <w:rPr>
                <w:rFonts w:ascii="宋体" w:hint="eastAsia"/>
                <w:color w:val="auto"/>
                <w:sz w:val="21"/>
                <w:lang w:val="en-US"/>
              </w:rPr>
              <w:t>设备严重降级，设备故障，功能已丧失或被挑战，在短期（30天）内会发生故障</w:t>
            </w:r>
          </w:p>
        </w:tc>
        <w:tc>
          <w:tcPr>
            <w:tcW w:w="2914" w:type="dxa"/>
            <w:shd w:val="clear" w:color="auto" w:fill="auto"/>
            <w:vAlign w:val="center"/>
          </w:tcPr>
          <w:p w14:paraId="6EFEC6E9" w14:textId="77777777" w:rsidR="00832C7A" w:rsidRPr="00832C7A" w:rsidRDefault="00832C7A" w:rsidP="00832C7A">
            <w:pPr>
              <w:pStyle w:val="ARISTEXT"/>
              <w:numPr>
                <w:ilvl w:val="0"/>
                <w:numId w:val="6"/>
              </w:numPr>
              <w:tabs>
                <w:tab w:val="clear" w:pos="709"/>
                <w:tab w:val="left" w:pos="377"/>
              </w:tabs>
              <w:spacing w:beforeLines="0" w:before="0" w:line="240" w:lineRule="auto"/>
              <w:ind w:left="330" w:hangingChars="157" w:hanging="330"/>
              <w:rPr>
                <w:rFonts w:ascii="宋体"/>
                <w:color w:val="auto"/>
                <w:sz w:val="21"/>
                <w:lang w:val="en-US"/>
              </w:rPr>
            </w:pPr>
            <w:r w:rsidRPr="00832C7A">
              <w:rPr>
                <w:rFonts w:ascii="宋体" w:hint="eastAsia"/>
                <w:color w:val="auto"/>
                <w:sz w:val="21"/>
                <w:lang w:val="en-US"/>
              </w:rPr>
              <w:t>发出状态报告</w:t>
            </w:r>
          </w:p>
          <w:p w14:paraId="3F21C7C3" w14:textId="77777777" w:rsidR="00832C7A" w:rsidRPr="00832C7A" w:rsidRDefault="00832C7A" w:rsidP="00832C7A">
            <w:pPr>
              <w:pStyle w:val="ARISTEXT"/>
              <w:numPr>
                <w:ilvl w:val="0"/>
                <w:numId w:val="6"/>
              </w:numPr>
              <w:tabs>
                <w:tab w:val="clear" w:pos="709"/>
                <w:tab w:val="left" w:pos="377"/>
              </w:tabs>
              <w:spacing w:beforeLines="0" w:before="0" w:line="240" w:lineRule="auto"/>
              <w:ind w:left="330" w:hangingChars="157" w:hanging="330"/>
              <w:rPr>
                <w:rFonts w:ascii="宋体"/>
                <w:color w:val="auto"/>
                <w:sz w:val="21"/>
                <w:lang w:val="en-US"/>
              </w:rPr>
            </w:pPr>
            <w:r w:rsidRPr="00832C7A">
              <w:rPr>
                <w:rFonts w:ascii="宋体" w:hint="eastAsia"/>
                <w:color w:val="auto"/>
                <w:sz w:val="21"/>
                <w:lang w:val="en-US"/>
              </w:rPr>
              <w:t>提出纠正性维修申请，尽快排入计划执行</w:t>
            </w:r>
          </w:p>
          <w:p w14:paraId="0DF96C12" w14:textId="77777777" w:rsidR="00832C7A" w:rsidRPr="00832C7A" w:rsidRDefault="00832C7A" w:rsidP="00832C7A">
            <w:pPr>
              <w:pStyle w:val="ARISTEXT"/>
              <w:numPr>
                <w:ilvl w:val="0"/>
                <w:numId w:val="6"/>
              </w:numPr>
              <w:tabs>
                <w:tab w:val="clear" w:pos="709"/>
                <w:tab w:val="left" w:pos="377"/>
              </w:tabs>
              <w:spacing w:beforeLines="0" w:before="0" w:line="240" w:lineRule="auto"/>
              <w:ind w:left="330" w:hangingChars="157" w:hanging="330"/>
              <w:rPr>
                <w:rFonts w:ascii="宋体"/>
                <w:color w:val="auto"/>
                <w:sz w:val="21"/>
                <w:lang w:val="en-US"/>
              </w:rPr>
            </w:pPr>
            <w:r w:rsidRPr="00832C7A">
              <w:rPr>
                <w:rFonts w:ascii="宋体" w:hint="eastAsia"/>
                <w:color w:val="auto"/>
                <w:sz w:val="21"/>
                <w:lang w:val="en-US"/>
              </w:rPr>
              <w:t>立即通报运行等相关部门</w:t>
            </w:r>
          </w:p>
          <w:p w14:paraId="6869FB7F" w14:textId="644D5D74" w:rsidR="00832C7A" w:rsidRPr="00832C7A" w:rsidRDefault="00832C7A" w:rsidP="00832C7A">
            <w:pPr>
              <w:pStyle w:val="ARISTEXT"/>
              <w:numPr>
                <w:ilvl w:val="0"/>
                <w:numId w:val="6"/>
              </w:numPr>
              <w:tabs>
                <w:tab w:val="clear" w:pos="709"/>
                <w:tab w:val="left" w:pos="377"/>
              </w:tabs>
              <w:spacing w:beforeLines="0" w:before="0" w:line="240" w:lineRule="auto"/>
              <w:ind w:left="330" w:hangingChars="157" w:hanging="330"/>
              <w:rPr>
                <w:rFonts w:ascii="宋体"/>
                <w:color w:val="auto"/>
                <w:sz w:val="21"/>
                <w:lang w:val="en-US"/>
              </w:rPr>
            </w:pPr>
            <w:r w:rsidRPr="00832C7A">
              <w:rPr>
                <w:rFonts w:ascii="宋体" w:hint="eastAsia"/>
                <w:color w:val="auto"/>
                <w:sz w:val="21"/>
                <w:lang w:val="en-US"/>
              </w:rPr>
              <w:t>设备尽快停用</w:t>
            </w:r>
          </w:p>
        </w:tc>
      </w:tr>
    </w:tbl>
    <w:p w14:paraId="798A52DE" w14:textId="76719B36" w:rsidR="003B1FE8" w:rsidRDefault="000729D4" w:rsidP="002B64A0">
      <w:pPr>
        <w:pStyle w:val="a1"/>
        <w:spacing w:before="156" w:afterLines="0" w:after="0"/>
        <w:rPr>
          <w:rFonts w:ascii="宋体" w:eastAsia="宋体"/>
        </w:rPr>
      </w:pPr>
      <w:r>
        <w:rPr>
          <w:rFonts w:ascii="宋体" w:eastAsia="宋体" w:hint="eastAsia"/>
        </w:rPr>
        <w:t>当</w:t>
      </w:r>
      <w:r w:rsidRPr="000729D4">
        <w:rPr>
          <w:rFonts w:ascii="宋体" w:eastAsia="宋体" w:hint="eastAsia"/>
        </w:rPr>
        <w:t>设备状态监测过程中发现</w:t>
      </w:r>
      <w:r w:rsidR="006517FB">
        <w:rPr>
          <w:rFonts w:ascii="宋体" w:eastAsia="宋体" w:hint="eastAsia"/>
        </w:rPr>
        <w:t>参数异常</w:t>
      </w:r>
      <w:r w:rsidR="003B1FE8">
        <w:rPr>
          <w:rFonts w:ascii="宋体" w:eastAsia="宋体" w:hint="eastAsia"/>
        </w:rPr>
        <w:t>时</w:t>
      </w:r>
      <w:r w:rsidRPr="000729D4">
        <w:rPr>
          <w:rFonts w:ascii="宋体" w:eastAsia="宋体" w:hint="eastAsia"/>
        </w:rPr>
        <w:t>，设备工程师</w:t>
      </w:r>
      <w:r w:rsidR="00410A59">
        <w:rPr>
          <w:rFonts w:ascii="宋体" w:eastAsia="宋体" w:hint="eastAsia"/>
        </w:rPr>
        <w:t>组织维修、运行、技术支持等部门</w:t>
      </w:r>
      <w:r w:rsidR="003B1FE8">
        <w:rPr>
          <w:rFonts w:ascii="宋体" w:eastAsia="宋体" w:hint="eastAsia"/>
        </w:rPr>
        <w:t>专业工程师</w:t>
      </w:r>
      <w:r w:rsidRPr="000729D4">
        <w:rPr>
          <w:rFonts w:ascii="宋体" w:eastAsia="宋体" w:hint="eastAsia"/>
        </w:rPr>
        <w:t>对设备状态进行总体分析评估，提出纠正建议</w:t>
      </w:r>
      <w:r w:rsidR="006517FB">
        <w:rPr>
          <w:rFonts w:ascii="宋体" w:eastAsia="宋体" w:hint="eastAsia"/>
        </w:rPr>
        <w:t>，确定行动项</w:t>
      </w:r>
      <w:r w:rsidR="00533BA7">
        <w:rPr>
          <w:rFonts w:ascii="宋体" w:eastAsia="宋体" w:hint="eastAsia"/>
        </w:rPr>
        <w:t>内容</w:t>
      </w:r>
      <w:r w:rsidR="006517FB">
        <w:rPr>
          <w:rFonts w:ascii="宋体" w:eastAsia="宋体" w:hint="eastAsia"/>
        </w:rPr>
        <w:t>和</w:t>
      </w:r>
      <w:r w:rsidR="00533BA7">
        <w:rPr>
          <w:rFonts w:ascii="宋体" w:eastAsia="宋体" w:hint="eastAsia"/>
        </w:rPr>
        <w:t>执行</w:t>
      </w:r>
      <w:r w:rsidR="006517FB">
        <w:rPr>
          <w:rFonts w:ascii="宋体" w:eastAsia="宋体" w:hint="eastAsia"/>
        </w:rPr>
        <w:t>优先级</w:t>
      </w:r>
      <w:r w:rsidRPr="000729D4">
        <w:rPr>
          <w:rFonts w:ascii="宋体" w:eastAsia="宋体" w:hint="eastAsia"/>
        </w:rPr>
        <w:t>。</w:t>
      </w:r>
    </w:p>
    <w:p w14:paraId="6E13F15C" w14:textId="5619486D" w:rsidR="003B1FE8" w:rsidRDefault="000729D4" w:rsidP="003B1FE8">
      <w:pPr>
        <w:pStyle w:val="a1"/>
        <w:spacing w:beforeLines="0" w:before="0" w:afterLines="0" w:after="0"/>
        <w:rPr>
          <w:rFonts w:ascii="宋体" w:eastAsia="宋体"/>
        </w:rPr>
      </w:pPr>
      <w:r w:rsidRPr="000729D4">
        <w:rPr>
          <w:rFonts w:ascii="宋体" w:eastAsia="宋体" w:hint="eastAsia"/>
        </w:rPr>
        <w:t>设备的参数</w:t>
      </w:r>
      <w:r w:rsidR="00833B0E">
        <w:rPr>
          <w:rFonts w:ascii="宋体" w:eastAsia="宋体" w:hint="eastAsia"/>
        </w:rPr>
        <w:t>未</w:t>
      </w:r>
      <w:r w:rsidRPr="000729D4">
        <w:rPr>
          <w:rFonts w:ascii="宋体" w:eastAsia="宋体" w:hint="eastAsia"/>
        </w:rPr>
        <w:t>达到报警值，但</w:t>
      </w:r>
      <w:r w:rsidR="003B1FE8">
        <w:rPr>
          <w:rFonts w:ascii="宋体" w:eastAsia="宋体" w:hint="eastAsia"/>
        </w:rPr>
        <w:t>有</w:t>
      </w:r>
      <w:r w:rsidRPr="000729D4">
        <w:rPr>
          <w:rFonts w:ascii="宋体" w:eastAsia="宋体" w:hint="eastAsia"/>
        </w:rPr>
        <w:t>较明显</w:t>
      </w:r>
      <w:r w:rsidR="003B1FE8">
        <w:rPr>
          <w:rFonts w:ascii="宋体" w:eastAsia="宋体" w:hint="eastAsia"/>
        </w:rPr>
        <w:t>的</w:t>
      </w:r>
      <w:r w:rsidR="003B1FE8" w:rsidRPr="000729D4">
        <w:rPr>
          <w:rFonts w:ascii="宋体" w:eastAsia="宋体" w:hint="eastAsia"/>
        </w:rPr>
        <w:t>变化趋势</w:t>
      </w:r>
      <w:r w:rsidRPr="000729D4">
        <w:rPr>
          <w:rFonts w:ascii="宋体" w:eastAsia="宋体" w:hint="eastAsia"/>
        </w:rPr>
        <w:t>，也</w:t>
      </w:r>
      <w:r w:rsidR="00833B0E">
        <w:rPr>
          <w:rFonts w:ascii="宋体" w:eastAsia="宋体" w:hint="eastAsia"/>
        </w:rPr>
        <w:t>需</w:t>
      </w:r>
      <w:r w:rsidRPr="000729D4">
        <w:rPr>
          <w:rFonts w:ascii="宋体" w:eastAsia="宋体" w:hint="eastAsia"/>
        </w:rPr>
        <w:t>进一步调查，并增加信息收集的频度。达到需采取纠正行动的水平，需与其他相关专业工程师一起制定纠正计划，确定行动项</w:t>
      </w:r>
      <w:r w:rsidR="00533BA7">
        <w:rPr>
          <w:rFonts w:ascii="宋体" w:eastAsia="宋体" w:hint="eastAsia"/>
        </w:rPr>
        <w:t>内容</w:t>
      </w:r>
      <w:r w:rsidRPr="000729D4">
        <w:rPr>
          <w:rFonts w:ascii="宋体" w:eastAsia="宋体" w:hint="eastAsia"/>
        </w:rPr>
        <w:t>和执行优先级。</w:t>
      </w:r>
    </w:p>
    <w:p w14:paraId="506D86C8" w14:textId="6DED099F" w:rsidR="000729D4" w:rsidRPr="003B1FE8" w:rsidRDefault="000729D4" w:rsidP="003B1FE8">
      <w:pPr>
        <w:pStyle w:val="a1"/>
        <w:spacing w:beforeLines="0" w:before="0" w:afterLines="0" w:after="0"/>
        <w:rPr>
          <w:rFonts w:ascii="宋体" w:eastAsia="宋体"/>
        </w:rPr>
      </w:pPr>
      <w:r w:rsidRPr="003B1FE8">
        <w:rPr>
          <w:rFonts w:ascii="宋体" w:eastAsia="宋体" w:hint="eastAsia"/>
        </w:rPr>
        <w:t>设备状态</w:t>
      </w:r>
      <w:r w:rsidR="00C741CE">
        <w:rPr>
          <w:rFonts w:ascii="宋体" w:eastAsia="宋体" w:hint="eastAsia"/>
        </w:rPr>
        <w:t>评价为</w:t>
      </w:r>
      <w:r w:rsidRPr="003B1FE8">
        <w:rPr>
          <w:rFonts w:ascii="宋体" w:eastAsia="宋体" w:hint="eastAsia"/>
        </w:rPr>
        <w:t>不满足要求，则需要根据当前状态的程度，采取相的措施，改善设备状态。当需要制定策略性维修项目时，必须明确策略性维修项目的对象、维修实施的内容及维修实施的时机；</w:t>
      </w:r>
      <w:r w:rsidRPr="003B1FE8">
        <w:rPr>
          <w:rFonts w:ascii="宋体" w:eastAsia="宋体"/>
        </w:rPr>
        <w:t>如果设备状态已经严重影响设备执行其功能，那么需要及时</w:t>
      </w:r>
      <w:r w:rsidRPr="003B1FE8">
        <w:rPr>
          <w:rFonts w:ascii="宋体" w:eastAsia="宋体" w:hint="eastAsia"/>
        </w:rPr>
        <w:t>发出</w:t>
      </w:r>
      <w:proofErr w:type="gramStart"/>
      <w:r w:rsidRPr="003B1FE8">
        <w:rPr>
          <w:rFonts w:ascii="宋体" w:eastAsia="宋体"/>
        </w:rPr>
        <w:t>缺陷工</w:t>
      </w:r>
      <w:proofErr w:type="gramEnd"/>
      <w:r w:rsidRPr="003B1FE8">
        <w:rPr>
          <w:rFonts w:ascii="宋体" w:eastAsia="宋体"/>
        </w:rPr>
        <w:t>单</w:t>
      </w:r>
      <w:r w:rsidRPr="003B1FE8">
        <w:rPr>
          <w:rFonts w:ascii="宋体" w:eastAsia="宋体" w:hint="eastAsia"/>
        </w:rPr>
        <w:t>，通知</w:t>
      </w:r>
      <w:r w:rsidRPr="003B1FE8">
        <w:rPr>
          <w:rFonts w:ascii="宋体" w:eastAsia="宋体"/>
        </w:rPr>
        <w:t>运行、维修、生产计划</w:t>
      </w:r>
      <w:r w:rsidRPr="003B1FE8">
        <w:rPr>
          <w:rFonts w:ascii="宋体" w:eastAsia="宋体" w:hint="eastAsia"/>
        </w:rPr>
        <w:t>安排</w:t>
      </w:r>
      <w:r w:rsidRPr="003B1FE8">
        <w:rPr>
          <w:rFonts w:ascii="宋体" w:eastAsia="宋体"/>
        </w:rPr>
        <w:t>消缺工作</w:t>
      </w:r>
      <w:r w:rsidR="00C741CE">
        <w:rPr>
          <w:rFonts w:ascii="宋体" w:eastAsia="宋体" w:hint="eastAsia"/>
        </w:rPr>
        <w:t>。</w:t>
      </w:r>
    </w:p>
    <w:p w14:paraId="1F543131" w14:textId="54752904" w:rsidR="00F3276D" w:rsidRDefault="00F3276D" w:rsidP="00F219EE">
      <w:pPr>
        <w:pStyle w:val="af2"/>
        <w:spacing w:beforeLines="50" w:before="156" w:afterLines="50" w:after="156"/>
        <w:ind w:left="0"/>
        <w:outlineLvl w:val="9"/>
      </w:pPr>
      <w:r w:rsidRPr="00F3276D">
        <w:rPr>
          <w:rFonts w:hint="eastAsia"/>
        </w:rPr>
        <w:t>实施有效性评估</w:t>
      </w:r>
    </w:p>
    <w:p w14:paraId="3AE37B73" w14:textId="024C2684" w:rsidR="0062269A" w:rsidRPr="0062269A" w:rsidRDefault="00DE717E" w:rsidP="0062269A">
      <w:pPr>
        <w:pStyle w:val="a1"/>
        <w:spacing w:before="156" w:after="156"/>
        <w:rPr>
          <w:rFonts w:ascii="宋体" w:eastAsia="宋体"/>
        </w:rPr>
      </w:pPr>
      <w:r w:rsidRPr="0062269A">
        <w:rPr>
          <w:rFonts w:ascii="宋体" w:eastAsia="宋体" w:hint="eastAsia"/>
        </w:rPr>
        <w:t>基于状态的维修</w:t>
      </w:r>
      <w:r w:rsidR="007F077C" w:rsidRPr="0062269A">
        <w:rPr>
          <w:rFonts w:ascii="宋体" w:eastAsia="宋体" w:hint="eastAsia"/>
        </w:rPr>
        <w:t>实施</w:t>
      </w:r>
      <w:r w:rsidR="009B56A4">
        <w:rPr>
          <w:rFonts w:ascii="宋体" w:eastAsia="宋体" w:hint="eastAsia"/>
        </w:rPr>
        <w:t>1</w:t>
      </w:r>
      <w:r w:rsidR="009B56A4">
        <w:rPr>
          <w:rFonts w:ascii="宋体" w:eastAsia="宋体"/>
        </w:rPr>
        <w:t>~</w:t>
      </w:r>
      <w:r w:rsidR="001E50C0" w:rsidRPr="0062269A">
        <w:rPr>
          <w:rFonts w:ascii="宋体" w:eastAsia="宋体" w:hint="eastAsia"/>
        </w:rPr>
        <w:t>2个</w:t>
      </w:r>
      <w:r w:rsidR="00F32385" w:rsidRPr="0062269A">
        <w:rPr>
          <w:rFonts w:ascii="宋体" w:eastAsia="宋体" w:hint="eastAsia"/>
        </w:rPr>
        <w:t>循环</w:t>
      </w:r>
      <w:r w:rsidR="007F077C" w:rsidRPr="0062269A">
        <w:rPr>
          <w:rFonts w:ascii="宋体" w:eastAsia="宋体" w:hint="eastAsia"/>
        </w:rPr>
        <w:t>周期</w:t>
      </w:r>
      <w:r w:rsidR="00F32385" w:rsidRPr="0062269A">
        <w:rPr>
          <w:rFonts w:ascii="宋体" w:eastAsia="宋体" w:hint="eastAsia"/>
        </w:rPr>
        <w:t>后，应</w:t>
      </w:r>
      <w:r w:rsidR="007F077C" w:rsidRPr="0062269A">
        <w:rPr>
          <w:rFonts w:ascii="宋体" w:eastAsia="宋体" w:hint="eastAsia"/>
        </w:rPr>
        <w:t>开展</w:t>
      </w:r>
      <w:r w:rsidR="00F32385" w:rsidRPr="0062269A">
        <w:rPr>
          <w:rFonts w:ascii="宋体" w:eastAsia="宋体" w:hint="eastAsia"/>
        </w:rPr>
        <w:t>实施有效性评价，评价主要内容为</w:t>
      </w:r>
      <w:r w:rsidR="0062269A">
        <w:rPr>
          <w:rFonts w:ascii="宋体" w:eastAsia="宋体" w:hint="eastAsia"/>
        </w:rPr>
        <w:t>工作体系的有效性、</w:t>
      </w:r>
      <w:r w:rsidR="00533BA7">
        <w:rPr>
          <w:rFonts w:ascii="宋体" w:eastAsia="宋体" w:hint="eastAsia"/>
        </w:rPr>
        <w:t>维修</w:t>
      </w:r>
      <w:r w:rsidR="0062269A">
        <w:rPr>
          <w:rFonts w:ascii="宋体" w:eastAsia="宋体" w:hint="eastAsia"/>
        </w:rPr>
        <w:t>策略的合理性、</w:t>
      </w:r>
      <w:r w:rsidR="00533BA7">
        <w:rPr>
          <w:rFonts w:ascii="宋体" w:eastAsia="宋体" w:hint="eastAsia"/>
        </w:rPr>
        <w:t>维修</w:t>
      </w:r>
      <w:r w:rsidR="0062269A">
        <w:rPr>
          <w:rFonts w:ascii="宋体" w:eastAsia="宋体" w:hint="eastAsia"/>
        </w:rPr>
        <w:t>策略的收益比</w:t>
      </w:r>
      <w:r w:rsidR="009B56A4">
        <w:rPr>
          <w:rFonts w:ascii="宋体" w:eastAsia="宋体" w:hint="eastAsia"/>
        </w:rPr>
        <w:t>、</w:t>
      </w:r>
      <w:r w:rsidR="00533BA7">
        <w:rPr>
          <w:rFonts w:ascii="宋体" w:eastAsia="宋体" w:hint="eastAsia"/>
        </w:rPr>
        <w:t>工作</w:t>
      </w:r>
      <w:r w:rsidR="00370E71">
        <w:rPr>
          <w:rFonts w:ascii="宋体" w:eastAsia="宋体" w:hint="eastAsia"/>
        </w:rPr>
        <w:t>实施</w:t>
      </w:r>
      <w:r w:rsidR="00C268E7">
        <w:rPr>
          <w:rFonts w:ascii="宋体" w:eastAsia="宋体" w:hint="eastAsia"/>
        </w:rPr>
        <w:t>满意度</w:t>
      </w:r>
      <w:r w:rsidR="0062269A">
        <w:rPr>
          <w:rFonts w:ascii="宋体" w:eastAsia="宋体" w:hint="eastAsia"/>
        </w:rPr>
        <w:t>等。通过</w:t>
      </w:r>
      <w:r w:rsidR="00832C7A">
        <w:rPr>
          <w:rFonts w:ascii="宋体" w:eastAsia="宋体" w:hint="eastAsia"/>
        </w:rPr>
        <w:t>实施</w:t>
      </w:r>
      <w:r w:rsidR="0062269A">
        <w:rPr>
          <w:rFonts w:ascii="宋体" w:eastAsia="宋体" w:hint="eastAsia"/>
        </w:rPr>
        <w:t>后评价不断完善</w:t>
      </w:r>
      <w:r w:rsidR="00832C7A">
        <w:rPr>
          <w:rFonts w:ascii="宋体" w:eastAsia="宋体" w:hint="eastAsia"/>
        </w:rPr>
        <w:t>维修</w:t>
      </w:r>
      <w:r w:rsidR="0062269A">
        <w:rPr>
          <w:rFonts w:ascii="宋体" w:eastAsia="宋体" w:hint="eastAsia"/>
        </w:rPr>
        <w:t>策略，持续改进基于状态检修的管理体系。</w:t>
      </w:r>
    </w:p>
    <w:p w14:paraId="13E84D03" w14:textId="5B551BE1" w:rsidR="001E50C0" w:rsidRPr="001E50C0" w:rsidRDefault="001E50C0" w:rsidP="00FD5DAD">
      <w:pPr>
        <w:pStyle w:val="a1"/>
        <w:spacing w:beforeLines="0" w:before="0" w:afterLines="0" w:after="0"/>
      </w:pPr>
      <w:r w:rsidRPr="00FD5DAD">
        <w:rPr>
          <w:rFonts w:ascii="宋体" w:eastAsia="宋体" w:hint="eastAsia"/>
        </w:rPr>
        <w:t>有效性评估内容参考附录B。</w:t>
      </w:r>
    </w:p>
    <w:p w14:paraId="7A4B6892" w14:textId="77777777" w:rsidR="00E31E66" w:rsidRDefault="00E31E66">
      <w:pPr>
        <w:widowControl/>
        <w:spacing w:line="360" w:lineRule="auto"/>
        <w:jc w:val="left"/>
        <w:rPr>
          <w:rFonts w:ascii="宋体"/>
          <w:b/>
          <w:noProof/>
          <w:kern w:val="0"/>
          <w:sz w:val="24"/>
        </w:rPr>
      </w:pPr>
      <w:r>
        <w:rPr>
          <w:b/>
          <w:sz w:val="24"/>
        </w:rPr>
        <w:br w:type="page"/>
      </w:r>
    </w:p>
    <w:p w14:paraId="6E26538A" w14:textId="57192273" w:rsidR="00036558" w:rsidRDefault="00036558" w:rsidP="00036558">
      <w:pPr>
        <w:pStyle w:val="a9"/>
        <w:ind w:firstLineChars="0" w:firstLine="0"/>
        <w:jc w:val="center"/>
        <w:rPr>
          <w:b/>
          <w:sz w:val="24"/>
          <w:szCs w:val="24"/>
        </w:rPr>
      </w:pPr>
      <w:r w:rsidRPr="00036558">
        <w:rPr>
          <w:rFonts w:hint="eastAsia"/>
          <w:b/>
          <w:sz w:val="24"/>
          <w:szCs w:val="24"/>
        </w:rPr>
        <w:lastRenderedPageBreak/>
        <w:t>附录 A</w:t>
      </w:r>
    </w:p>
    <w:p w14:paraId="1AE96AF9" w14:textId="6530DC53" w:rsidR="00036558" w:rsidRPr="00A91829" w:rsidRDefault="00A91829" w:rsidP="00036558">
      <w:pPr>
        <w:pStyle w:val="a9"/>
        <w:ind w:firstLineChars="0" w:firstLine="0"/>
        <w:jc w:val="center"/>
        <w:rPr>
          <w:b/>
          <w:szCs w:val="21"/>
        </w:rPr>
      </w:pPr>
      <w:r w:rsidRPr="00A91829">
        <w:rPr>
          <w:rFonts w:hint="eastAsia"/>
          <w:b/>
          <w:szCs w:val="21"/>
        </w:rPr>
        <w:t>（</w:t>
      </w:r>
      <w:r w:rsidR="00423C39">
        <w:rPr>
          <w:rFonts w:hint="eastAsia"/>
          <w:b/>
          <w:szCs w:val="21"/>
        </w:rPr>
        <w:t>资料性附录</w:t>
      </w:r>
      <w:r w:rsidRPr="00A91829">
        <w:rPr>
          <w:rFonts w:hint="eastAsia"/>
          <w:b/>
          <w:szCs w:val="21"/>
        </w:rPr>
        <w:t>）</w:t>
      </w:r>
    </w:p>
    <w:p w14:paraId="7716E82B" w14:textId="2D05C389" w:rsidR="00036558" w:rsidRDefault="00423C39" w:rsidP="00036558">
      <w:pPr>
        <w:pStyle w:val="a9"/>
        <w:ind w:firstLineChars="0" w:firstLine="0"/>
        <w:jc w:val="center"/>
        <w:rPr>
          <w:b/>
          <w:szCs w:val="21"/>
        </w:rPr>
      </w:pPr>
      <w:r>
        <w:rPr>
          <w:rFonts w:hint="eastAsia"/>
          <w:b/>
          <w:szCs w:val="21"/>
        </w:rPr>
        <w:t>设备状态评价参考准则</w:t>
      </w:r>
    </w:p>
    <w:p w14:paraId="512B1970" w14:textId="77777777" w:rsidR="00423C39" w:rsidRDefault="00423C39" w:rsidP="00036558">
      <w:pPr>
        <w:pStyle w:val="a9"/>
        <w:ind w:firstLineChars="0" w:firstLine="0"/>
        <w:jc w:val="center"/>
        <w:rPr>
          <w:b/>
          <w:sz w:val="24"/>
          <w:szCs w:val="24"/>
        </w:rPr>
      </w:pPr>
    </w:p>
    <w:p w14:paraId="509C2093" w14:textId="73D696C9" w:rsidR="00766CBB" w:rsidRDefault="00766CBB" w:rsidP="00353AF1">
      <w:pPr>
        <w:pStyle w:val="a1"/>
        <w:numPr>
          <w:ilvl w:val="0"/>
          <w:numId w:val="0"/>
        </w:numPr>
        <w:spacing w:beforeLines="0" w:before="0" w:afterLines="0" w:after="0"/>
        <w:ind w:firstLineChars="202" w:firstLine="424"/>
        <w:rPr>
          <w:rFonts w:ascii="宋体" w:eastAsia="宋体"/>
        </w:rPr>
      </w:pPr>
      <w:r w:rsidRPr="00FD6DA9">
        <w:rPr>
          <w:rFonts w:ascii="宋体" w:eastAsia="宋体" w:hint="eastAsia"/>
        </w:rPr>
        <w:t>设备工程师收集全部需要的数据后，</w:t>
      </w:r>
      <w:r w:rsidR="00617713" w:rsidRPr="00766CBB">
        <w:rPr>
          <w:rFonts w:ascii="宋体" w:eastAsia="宋体" w:hint="eastAsia"/>
        </w:rPr>
        <w:t>综合各类信息进行趋势综合分析，结合设备的实际运行状态</w:t>
      </w:r>
      <w:r w:rsidR="003318AA">
        <w:rPr>
          <w:rFonts w:ascii="宋体" w:eastAsia="宋体" w:hint="eastAsia"/>
        </w:rPr>
        <w:t>，</w:t>
      </w:r>
      <w:r w:rsidR="00617713" w:rsidRPr="00766CBB">
        <w:rPr>
          <w:rFonts w:ascii="宋体" w:eastAsia="宋体" w:hint="eastAsia"/>
        </w:rPr>
        <w:t>评估设备的可靠性和可用性</w:t>
      </w:r>
      <w:r w:rsidRPr="00FD6DA9">
        <w:rPr>
          <w:rFonts w:ascii="宋体" w:eastAsia="宋体" w:hint="eastAsia"/>
        </w:rPr>
        <w:t>。</w:t>
      </w:r>
      <w:r w:rsidR="00617713">
        <w:rPr>
          <w:rFonts w:ascii="宋体" w:eastAsia="宋体" w:hint="eastAsia"/>
        </w:rPr>
        <w:t>判断准则参考如下：</w:t>
      </w:r>
    </w:p>
    <w:p w14:paraId="0860339F" w14:textId="77777777" w:rsidR="00617713" w:rsidRPr="00617713" w:rsidRDefault="00617713" w:rsidP="00617713">
      <w:pPr>
        <w:pStyle w:val="a9"/>
      </w:pPr>
    </w:p>
    <w:p w14:paraId="109A9507" w14:textId="10E2B290" w:rsidR="00766CBB" w:rsidRPr="00FD6DA9" w:rsidRDefault="00766CBB" w:rsidP="008D076C">
      <w:pPr>
        <w:pStyle w:val="a9"/>
        <w:numPr>
          <w:ilvl w:val="0"/>
          <w:numId w:val="2"/>
        </w:numPr>
        <w:ind w:firstLineChars="0"/>
        <w:rPr>
          <w:noProof w:val="0"/>
          <w:szCs w:val="21"/>
        </w:rPr>
      </w:pPr>
      <w:r w:rsidRPr="00FD6DA9">
        <w:rPr>
          <w:rFonts w:hint="eastAsia"/>
          <w:noProof w:val="0"/>
          <w:szCs w:val="21"/>
        </w:rPr>
        <w:t>根据</w:t>
      </w:r>
      <w:r w:rsidR="00617713">
        <w:rPr>
          <w:rFonts w:hint="eastAsia"/>
          <w:noProof w:val="0"/>
          <w:szCs w:val="21"/>
        </w:rPr>
        <w:t>当前周期内</w:t>
      </w:r>
      <w:r w:rsidRPr="00FD6DA9">
        <w:rPr>
          <w:rFonts w:hint="eastAsia"/>
          <w:noProof w:val="0"/>
          <w:szCs w:val="21"/>
        </w:rPr>
        <w:t>设备发生的缺陷及</w:t>
      </w:r>
      <w:proofErr w:type="gramStart"/>
      <w:r w:rsidRPr="00FD6DA9">
        <w:rPr>
          <w:rFonts w:hint="eastAsia"/>
          <w:noProof w:val="0"/>
          <w:szCs w:val="21"/>
        </w:rPr>
        <w:t>故障工</w:t>
      </w:r>
      <w:proofErr w:type="gramEnd"/>
      <w:r w:rsidRPr="00FD6DA9">
        <w:rPr>
          <w:rFonts w:hint="eastAsia"/>
          <w:noProof w:val="0"/>
          <w:szCs w:val="21"/>
        </w:rPr>
        <w:t>单判断</w:t>
      </w:r>
    </w:p>
    <w:p w14:paraId="1553D70E" w14:textId="7BE0F4EC" w:rsidR="00766CBB" w:rsidRPr="00FD6DA9" w:rsidRDefault="00766CBB" w:rsidP="008D076C">
      <w:pPr>
        <w:pStyle w:val="a9"/>
        <w:numPr>
          <w:ilvl w:val="0"/>
          <w:numId w:val="3"/>
        </w:numPr>
        <w:ind w:firstLineChars="0" w:hanging="273"/>
        <w:rPr>
          <w:noProof w:val="0"/>
          <w:szCs w:val="21"/>
        </w:rPr>
      </w:pPr>
      <w:r w:rsidRPr="00FD6DA9">
        <w:rPr>
          <w:rFonts w:hint="eastAsia"/>
          <w:noProof w:val="0"/>
          <w:szCs w:val="21"/>
        </w:rPr>
        <w:t>当发生</w:t>
      </w:r>
      <w:r w:rsidRPr="00FD6DA9">
        <w:rPr>
          <w:noProof w:val="0"/>
          <w:szCs w:val="21"/>
        </w:rPr>
        <w:t>2</w:t>
      </w:r>
      <w:r w:rsidRPr="00FD6DA9">
        <w:rPr>
          <w:rFonts w:hint="eastAsia"/>
          <w:noProof w:val="0"/>
          <w:szCs w:val="21"/>
        </w:rPr>
        <w:t>个及以下小缺陷时，健康色：白；</w:t>
      </w:r>
    </w:p>
    <w:p w14:paraId="4C6DFFB0" w14:textId="09FE6C6C" w:rsidR="00766CBB" w:rsidRPr="00FD6DA9" w:rsidRDefault="00766CBB" w:rsidP="008D076C">
      <w:pPr>
        <w:pStyle w:val="a9"/>
        <w:numPr>
          <w:ilvl w:val="0"/>
          <w:numId w:val="3"/>
        </w:numPr>
        <w:ind w:firstLineChars="0" w:hanging="273"/>
        <w:rPr>
          <w:noProof w:val="0"/>
          <w:szCs w:val="21"/>
        </w:rPr>
      </w:pPr>
      <w:r w:rsidRPr="00FD6DA9">
        <w:rPr>
          <w:rFonts w:hint="eastAsia"/>
          <w:noProof w:val="0"/>
          <w:szCs w:val="21"/>
        </w:rPr>
        <w:t>当</w:t>
      </w:r>
      <w:proofErr w:type="gramStart"/>
      <w:r w:rsidRPr="00FD6DA9">
        <w:rPr>
          <w:rFonts w:hint="eastAsia"/>
          <w:noProof w:val="0"/>
          <w:szCs w:val="21"/>
        </w:rPr>
        <w:t>非同时</w:t>
      </w:r>
      <w:proofErr w:type="gramEnd"/>
      <w:r w:rsidRPr="00FD6DA9">
        <w:rPr>
          <w:rFonts w:hint="eastAsia"/>
          <w:noProof w:val="0"/>
          <w:szCs w:val="21"/>
        </w:rPr>
        <w:t>发生</w:t>
      </w:r>
      <w:r w:rsidRPr="00FD6DA9">
        <w:rPr>
          <w:noProof w:val="0"/>
          <w:szCs w:val="21"/>
        </w:rPr>
        <w:t>3</w:t>
      </w:r>
      <w:r w:rsidRPr="00FD6DA9">
        <w:rPr>
          <w:rFonts w:hint="eastAsia"/>
          <w:noProof w:val="0"/>
          <w:szCs w:val="21"/>
        </w:rPr>
        <w:t>个及以上小缺陷或同时发生</w:t>
      </w:r>
      <w:r w:rsidRPr="00FD6DA9">
        <w:rPr>
          <w:noProof w:val="0"/>
          <w:szCs w:val="21"/>
        </w:rPr>
        <w:t>2</w:t>
      </w:r>
      <w:r w:rsidRPr="00FD6DA9">
        <w:rPr>
          <w:rFonts w:hint="eastAsia"/>
          <w:noProof w:val="0"/>
          <w:szCs w:val="21"/>
        </w:rPr>
        <w:t>个小缺陷时，健康色：黄；</w:t>
      </w:r>
    </w:p>
    <w:p w14:paraId="32F6E758" w14:textId="00922888" w:rsidR="00766CBB" w:rsidRPr="00FD6DA9" w:rsidRDefault="00766CBB" w:rsidP="008D076C">
      <w:pPr>
        <w:pStyle w:val="a9"/>
        <w:numPr>
          <w:ilvl w:val="0"/>
          <w:numId w:val="3"/>
        </w:numPr>
        <w:ind w:firstLineChars="0" w:hanging="273"/>
        <w:rPr>
          <w:noProof w:val="0"/>
          <w:szCs w:val="21"/>
        </w:rPr>
      </w:pPr>
      <w:r w:rsidRPr="00FD6DA9">
        <w:rPr>
          <w:rFonts w:hint="eastAsia"/>
          <w:noProof w:val="0"/>
          <w:szCs w:val="21"/>
        </w:rPr>
        <w:t>一旦故障发生，健康色：红。</w:t>
      </w:r>
    </w:p>
    <w:p w14:paraId="4515DDBB" w14:textId="193E44F6" w:rsidR="00766CBB" w:rsidRPr="00FD6DA9" w:rsidRDefault="00766CBB" w:rsidP="008D076C">
      <w:pPr>
        <w:pStyle w:val="a9"/>
        <w:numPr>
          <w:ilvl w:val="0"/>
          <w:numId w:val="2"/>
        </w:numPr>
        <w:spacing w:beforeLines="50" w:before="156" w:afterLines="50" w:after="156"/>
        <w:ind w:firstLineChars="0"/>
        <w:rPr>
          <w:noProof w:val="0"/>
          <w:szCs w:val="21"/>
        </w:rPr>
      </w:pPr>
      <w:r w:rsidRPr="00FD6DA9">
        <w:rPr>
          <w:rFonts w:hint="eastAsia"/>
          <w:noProof w:val="0"/>
          <w:szCs w:val="21"/>
        </w:rPr>
        <w:t>根据</w:t>
      </w:r>
      <w:r w:rsidR="003318AA">
        <w:rPr>
          <w:rFonts w:hint="eastAsia"/>
          <w:noProof w:val="0"/>
          <w:szCs w:val="21"/>
        </w:rPr>
        <w:t>工单</w:t>
      </w:r>
      <w:r w:rsidRPr="00FD6DA9">
        <w:rPr>
          <w:rFonts w:hint="eastAsia"/>
          <w:noProof w:val="0"/>
          <w:szCs w:val="21"/>
        </w:rPr>
        <w:t>As-Found</w:t>
      </w:r>
      <w:r w:rsidR="006E282B">
        <w:rPr>
          <w:rFonts w:hint="eastAsia"/>
          <w:noProof w:val="0"/>
          <w:szCs w:val="21"/>
        </w:rPr>
        <w:t>结果</w:t>
      </w:r>
      <w:r w:rsidRPr="00FD6DA9">
        <w:rPr>
          <w:rFonts w:hint="eastAsia"/>
          <w:noProof w:val="0"/>
          <w:szCs w:val="21"/>
        </w:rPr>
        <w:t>判断</w:t>
      </w:r>
    </w:p>
    <w:p w14:paraId="72E822B3" w14:textId="4901EB5B" w:rsidR="00766CBB" w:rsidRPr="00FD6DA9" w:rsidRDefault="00766CBB" w:rsidP="008D076C">
      <w:pPr>
        <w:pStyle w:val="a9"/>
        <w:numPr>
          <w:ilvl w:val="0"/>
          <w:numId w:val="3"/>
        </w:numPr>
        <w:ind w:firstLineChars="0" w:hanging="273"/>
        <w:rPr>
          <w:noProof w:val="0"/>
          <w:szCs w:val="21"/>
        </w:rPr>
      </w:pPr>
      <w:r w:rsidRPr="00FD6DA9">
        <w:rPr>
          <w:rFonts w:hint="eastAsia"/>
          <w:noProof w:val="0"/>
          <w:szCs w:val="21"/>
        </w:rPr>
        <w:t>一旦发生故障，或</w:t>
      </w:r>
      <w:r w:rsidRPr="00FD6DA9">
        <w:rPr>
          <w:noProof w:val="0"/>
          <w:szCs w:val="21"/>
        </w:rPr>
        <w:t>As-Found</w:t>
      </w:r>
      <w:r w:rsidRPr="00FD6DA9">
        <w:rPr>
          <w:rFonts w:hint="eastAsia"/>
          <w:noProof w:val="0"/>
          <w:szCs w:val="21"/>
        </w:rPr>
        <w:t>状态为不合格，健康色：红；</w:t>
      </w:r>
    </w:p>
    <w:p w14:paraId="4E883014" w14:textId="5043ABD0" w:rsidR="00766CBB" w:rsidRPr="00FD6DA9" w:rsidRDefault="00766CBB" w:rsidP="008D076C">
      <w:pPr>
        <w:pStyle w:val="a9"/>
        <w:numPr>
          <w:ilvl w:val="0"/>
          <w:numId w:val="3"/>
        </w:numPr>
        <w:ind w:firstLineChars="0" w:hanging="273"/>
        <w:rPr>
          <w:noProof w:val="0"/>
          <w:szCs w:val="21"/>
        </w:rPr>
      </w:pPr>
      <w:r w:rsidRPr="00FD6DA9">
        <w:rPr>
          <w:noProof w:val="0"/>
          <w:szCs w:val="21"/>
        </w:rPr>
        <w:tab/>
      </w:r>
      <w:r w:rsidRPr="00FD6DA9">
        <w:rPr>
          <w:rFonts w:hint="eastAsia"/>
          <w:noProof w:val="0"/>
          <w:szCs w:val="21"/>
        </w:rPr>
        <w:t>发现重大设备降级，如叶轮严重冲蚀或腐蚀、轴承损坏、齿轮箱损坏等缺陷，但还没有造成设备故障或</w:t>
      </w:r>
      <w:r w:rsidRPr="00FD6DA9">
        <w:rPr>
          <w:noProof w:val="0"/>
          <w:szCs w:val="21"/>
        </w:rPr>
        <w:t>As-Found</w:t>
      </w:r>
      <w:r w:rsidRPr="00FD6DA9">
        <w:rPr>
          <w:rFonts w:hint="eastAsia"/>
          <w:noProof w:val="0"/>
          <w:szCs w:val="21"/>
        </w:rPr>
        <w:t>状态为不合格，健康色：黄；</w:t>
      </w:r>
    </w:p>
    <w:p w14:paraId="59A93D44" w14:textId="11F63811" w:rsidR="00766CBB" w:rsidRPr="00FD6DA9" w:rsidRDefault="00766CBB" w:rsidP="008D076C">
      <w:pPr>
        <w:pStyle w:val="a9"/>
        <w:numPr>
          <w:ilvl w:val="0"/>
          <w:numId w:val="3"/>
        </w:numPr>
        <w:ind w:firstLineChars="0" w:hanging="273"/>
        <w:rPr>
          <w:noProof w:val="0"/>
          <w:szCs w:val="21"/>
        </w:rPr>
      </w:pPr>
      <w:r w:rsidRPr="00FD6DA9">
        <w:rPr>
          <w:rFonts w:hint="eastAsia"/>
          <w:noProof w:val="0"/>
          <w:szCs w:val="21"/>
        </w:rPr>
        <w:t>发现一般性降级，如防腐涂层磨损但未造成叶轮严重损伤（即可以简单修补）等，或</w:t>
      </w:r>
      <w:r w:rsidRPr="00FD6DA9">
        <w:rPr>
          <w:noProof w:val="0"/>
          <w:szCs w:val="21"/>
        </w:rPr>
        <w:t>As-Found</w:t>
      </w:r>
      <w:r w:rsidRPr="00FD6DA9">
        <w:rPr>
          <w:rFonts w:hint="eastAsia"/>
          <w:noProof w:val="0"/>
          <w:szCs w:val="21"/>
        </w:rPr>
        <w:t>状态为合格，健康色：白；</w:t>
      </w:r>
    </w:p>
    <w:p w14:paraId="4CA036EA" w14:textId="2DD1A943" w:rsidR="00766CBB" w:rsidRPr="00FD6DA9" w:rsidRDefault="00766CBB" w:rsidP="008D076C">
      <w:pPr>
        <w:pStyle w:val="a9"/>
        <w:numPr>
          <w:ilvl w:val="0"/>
          <w:numId w:val="3"/>
        </w:numPr>
        <w:ind w:firstLineChars="0" w:hanging="273"/>
        <w:rPr>
          <w:noProof w:val="0"/>
          <w:szCs w:val="21"/>
        </w:rPr>
      </w:pPr>
      <w:r w:rsidRPr="00FD6DA9">
        <w:rPr>
          <w:noProof w:val="0"/>
          <w:szCs w:val="21"/>
        </w:rPr>
        <w:t>As-Found</w:t>
      </w:r>
      <w:r w:rsidRPr="00FD6DA9">
        <w:rPr>
          <w:rFonts w:hint="eastAsia"/>
          <w:noProof w:val="0"/>
          <w:szCs w:val="21"/>
        </w:rPr>
        <w:t>状态为优良，健康色：绿。</w:t>
      </w:r>
    </w:p>
    <w:p w14:paraId="39678759" w14:textId="7946B420" w:rsidR="00766CBB" w:rsidRPr="00FD6DA9" w:rsidRDefault="00766CBB" w:rsidP="008D076C">
      <w:pPr>
        <w:pStyle w:val="a9"/>
        <w:numPr>
          <w:ilvl w:val="0"/>
          <w:numId w:val="2"/>
        </w:numPr>
        <w:spacing w:beforeLines="50" w:before="156" w:afterLines="50" w:after="156"/>
        <w:ind w:firstLineChars="0"/>
        <w:rPr>
          <w:noProof w:val="0"/>
          <w:szCs w:val="21"/>
        </w:rPr>
      </w:pPr>
      <w:r w:rsidRPr="00FD6DA9">
        <w:rPr>
          <w:rFonts w:hint="eastAsia"/>
          <w:noProof w:val="0"/>
          <w:szCs w:val="21"/>
        </w:rPr>
        <w:t>根据预防性维修计划安排判断</w:t>
      </w:r>
    </w:p>
    <w:p w14:paraId="53C04117" w14:textId="5F5734F2" w:rsidR="00766CBB" w:rsidRPr="00FD6DA9" w:rsidRDefault="00766CBB" w:rsidP="008D076C">
      <w:pPr>
        <w:pStyle w:val="a9"/>
        <w:numPr>
          <w:ilvl w:val="0"/>
          <w:numId w:val="3"/>
        </w:numPr>
        <w:ind w:firstLineChars="0" w:hanging="273"/>
        <w:rPr>
          <w:noProof w:val="0"/>
          <w:szCs w:val="21"/>
        </w:rPr>
      </w:pPr>
      <w:proofErr w:type="gramStart"/>
      <w:r w:rsidRPr="00FD6DA9">
        <w:rPr>
          <w:rFonts w:hint="eastAsia"/>
          <w:noProof w:val="0"/>
          <w:szCs w:val="21"/>
        </w:rPr>
        <w:t>预维延时</w:t>
      </w:r>
      <w:proofErr w:type="gramEnd"/>
      <w:r w:rsidRPr="00FD6DA9">
        <w:rPr>
          <w:rFonts w:hint="eastAsia"/>
          <w:noProof w:val="0"/>
          <w:szCs w:val="21"/>
        </w:rPr>
        <w:t>超过</w:t>
      </w:r>
      <w:r w:rsidRPr="00FD6DA9">
        <w:rPr>
          <w:noProof w:val="0"/>
          <w:szCs w:val="21"/>
        </w:rPr>
        <w:t>12.5%</w:t>
      </w:r>
      <w:r w:rsidRPr="00FD6DA9">
        <w:rPr>
          <w:rFonts w:hint="eastAsia"/>
          <w:noProof w:val="0"/>
          <w:szCs w:val="21"/>
        </w:rPr>
        <w:t>周期，健康色：白；</w:t>
      </w:r>
    </w:p>
    <w:p w14:paraId="118DEE71" w14:textId="2F971E4D" w:rsidR="00766CBB" w:rsidRPr="00FD6DA9" w:rsidRDefault="00766CBB" w:rsidP="008D076C">
      <w:pPr>
        <w:pStyle w:val="a9"/>
        <w:numPr>
          <w:ilvl w:val="0"/>
          <w:numId w:val="3"/>
        </w:numPr>
        <w:ind w:firstLineChars="0" w:hanging="273"/>
        <w:rPr>
          <w:noProof w:val="0"/>
          <w:szCs w:val="21"/>
        </w:rPr>
      </w:pPr>
      <w:proofErr w:type="gramStart"/>
      <w:r w:rsidRPr="00FD6DA9">
        <w:rPr>
          <w:rFonts w:hint="eastAsia"/>
          <w:noProof w:val="0"/>
          <w:szCs w:val="21"/>
        </w:rPr>
        <w:t>预维延时</w:t>
      </w:r>
      <w:proofErr w:type="gramEnd"/>
      <w:r w:rsidRPr="00FD6DA9">
        <w:rPr>
          <w:rFonts w:hint="eastAsia"/>
          <w:noProof w:val="0"/>
          <w:szCs w:val="21"/>
        </w:rPr>
        <w:t>超过</w:t>
      </w:r>
      <w:r w:rsidRPr="00FD6DA9">
        <w:rPr>
          <w:noProof w:val="0"/>
          <w:szCs w:val="21"/>
        </w:rPr>
        <w:t>25%</w:t>
      </w:r>
      <w:r w:rsidRPr="00FD6DA9">
        <w:rPr>
          <w:rFonts w:hint="eastAsia"/>
          <w:noProof w:val="0"/>
          <w:szCs w:val="21"/>
        </w:rPr>
        <w:t>周期，健康色：黄。</w:t>
      </w:r>
    </w:p>
    <w:p w14:paraId="0D012BC9" w14:textId="02D8B7C8" w:rsidR="00766CBB" w:rsidRPr="00FD6DA9" w:rsidRDefault="00766CBB" w:rsidP="008D076C">
      <w:pPr>
        <w:pStyle w:val="a9"/>
        <w:numPr>
          <w:ilvl w:val="0"/>
          <w:numId w:val="2"/>
        </w:numPr>
        <w:spacing w:beforeLines="50" w:before="156" w:afterLines="50" w:after="156"/>
        <w:ind w:firstLineChars="0"/>
        <w:rPr>
          <w:noProof w:val="0"/>
          <w:szCs w:val="21"/>
        </w:rPr>
      </w:pPr>
      <w:r w:rsidRPr="00FD6DA9">
        <w:rPr>
          <w:rFonts w:hint="eastAsia"/>
          <w:noProof w:val="0"/>
          <w:szCs w:val="21"/>
        </w:rPr>
        <w:t>根据定期试验结果判断</w:t>
      </w:r>
    </w:p>
    <w:p w14:paraId="00F9837B" w14:textId="77777777" w:rsidR="00766CBB" w:rsidRPr="00FD6DA9" w:rsidRDefault="00766CBB" w:rsidP="008D076C">
      <w:pPr>
        <w:pStyle w:val="a9"/>
        <w:numPr>
          <w:ilvl w:val="0"/>
          <w:numId w:val="3"/>
        </w:numPr>
        <w:ind w:firstLineChars="0" w:hanging="273"/>
        <w:rPr>
          <w:noProof w:val="0"/>
          <w:szCs w:val="21"/>
        </w:rPr>
      </w:pPr>
      <w:r w:rsidRPr="00FD6DA9">
        <w:rPr>
          <w:rFonts w:hint="eastAsia"/>
          <w:noProof w:val="0"/>
          <w:szCs w:val="21"/>
        </w:rPr>
        <w:t>试验如果不成功，根据试验缺陷的情况判断健康色：</w:t>
      </w:r>
    </w:p>
    <w:p w14:paraId="7F35C7C4" w14:textId="53724983" w:rsidR="00766CBB" w:rsidRPr="00FD6DA9" w:rsidRDefault="00766CBB" w:rsidP="008D076C">
      <w:pPr>
        <w:pStyle w:val="a9"/>
        <w:numPr>
          <w:ilvl w:val="0"/>
          <w:numId w:val="3"/>
        </w:numPr>
        <w:ind w:firstLineChars="0" w:hanging="273"/>
        <w:rPr>
          <w:noProof w:val="0"/>
          <w:szCs w:val="21"/>
        </w:rPr>
      </w:pPr>
      <w:r w:rsidRPr="00FD6DA9">
        <w:rPr>
          <w:rFonts w:hint="eastAsia"/>
          <w:noProof w:val="0"/>
          <w:szCs w:val="21"/>
        </w:rPr>
        <w:t>如果证明设备</w:t>
      </w:r>
      <w:proofErr w:type="gramStart"/>
      <w:r w:rsidRPr="00FD6DA9">
        <w:rPr>
          <w:rFonts w:hint="eastAsia"/>
          <w:noProof w:val="0"/>
          <w:szCs w:val="21"/>
        </w:rPr>
        <w:t>不</w:t>
      </w:r>
      <w:proofErr w:type="gramEnd"/>
      <w:r w:rsidRPr="00FD6DA9">
        <w:rPr>
          <w:rFonts w:hint="eastAsia"/>
          <w:noProof w:val="0"/>
          <w:szCs w:val="21"/>
        </w:rPr>
        <w:t>可用或故障，健康色：红；</w:t>
      </w:r>
    </w:p>
    <w:p w14:paraId="4D3DB259" w14:textId="627B02C0" w:rsidR="00766CBB" w:rsidRPr="00FD6DA9" w:rsidRDefault="00766CBB" w:rsidP="008D076C">
      <w:pPr>
        <w:pStyle w:val="a9"/>
        <w:numPr>
          <w:ilvl w:val="0"/>
          <w:numId w:val="3"/>
        </w:numPr>
        <w:ind w:firstLineChars="0" w:hanging="273"/>
        <w:rPr>
          <w:noProof w:val="0"/>
          <w:szCs w:val="21"/>
        </w:rPr>
      </w:pPr>
      <w:r w:rsidRPr="00FD6DA9">
        <w:rPr>
          <w:rFonts w:hint="eastAsia"/>
          <w:noProof w:val="0"/>
          <w:szCs w:val="21"/>
        </w:rPr>
        <w:t>如果设备有小缺陷，参见第</w:t>
      </w:r>
      <w:r w:rsidRPr="00FD6DA9">
        <w:rPr>
          <w:noProof w:val="0"/>
          <w:szCs w:val="21"/>
        </w:rPr>
        <w:t>1</w:t>
      </w:r>
      <w:r w:rsidRPr="00FD6DA9">
        <w:rPr>
          <w:rFonts w:hint="eastAsia"/>
          <w:noProof w:val="0"/>
          <w:szCs w:val="21"/>
        </w:rPr>
        <w:t>条的判断标准。</w:t>
      </w:r>
    </w:p>
    <w:p w14:paraId="52EFE75C" w14:textId="43D1E409" w:rsidR="00766CBB" w:rsidRPr="00FD6DA9" w:rsidRDefault="00766CBB" w:rsidP="008D076C">
      <w:pPr>
        <w:pStyle w:val="a9"/>
        <w:numPr>
          <w:ilvl w:val="0"/>
          <w:numId w:val="2"/>
        </w:numPr>
        <w:spacing w:beforeLines="50" w:before="156" w:afterLines="50" w:after="156"/>
        <w:ind w:firstLineChars="0"/>
        <w:rPr>
          <w:noProof w:val="0"/>
          <w:szCs w:val="21"/>
        </w:rPr>
      </w:pPr>
      <w:r w:rsidRPr="00FD6DA9">
        <w:rPr>
          <w:rFonts w:hint="eastAsia"/>
          <w:noProof w:val="0"/>
          <w:szCs w:val="21"/>
        </w:rPr>
        <w:t>根据在役检查结果判断</w:t>
      </w:r>
    </w:p>
    <w:p w14:paraId="588B84E5" w14:textId="77777777" w:rsidR="00766CBB" w:rsidRPr="00FD6DA9" w:rsidRDefault="00766CBB" w:rsidP="008D076C">
      <w:pPr>
        <w:pStyle w:val="a9"/>
        <w:numPr>
          <w:ilvl w:val="0"/>
          <w:numId w:val="3"/>
        </w:numPr>
        <w:ind w:firstLineChars="0" w:hanging="273"/>
        <w:rPr>
          <w:noProof w:val="0"/>
          <w:szCs w:val="21"/>
        </w:rPr>
      </w:pPr>
      <w:r w:rsidRPr="00FD6DA9">
        <w:rPr>
          <w:rFonts w:hint="eastAsia"/>
          <w:noProof w:val="0"/>
          <w:szCs w:val="21"/>
        </w:rPr>
        <w:t>在役检查如果发现存在问题，根据发现缺陷的情况判断健康色：</w:t>
      </w:r>
    </w:p>
    <w:p w14:paraId="02DDB53F" w14:textId="201DC825" w:rsidR="00A91829" w:rsidRPr="00FD6DA9" w:rsidRDefault="00766CBB" w:rsidP="008D076C">
      <w:pPr>
        <w:pStyle w:val="a9"/>
        <w:numPr>
          <w:ilvl w:val="0"/>
          <w:numId w:val="3"/>
        </w:numPr>
        <w:ind w:firstLineChars="0" w:hanging="273"/>
        <w:rPr>
          <w:noProof w:val="0"/>
          <w:szCs w:val="21"/>
        </w:rPr>
      </w:pPr>
      <w:r w:rsidRPr="00FD6DA9">
        <w:rPr>
          <w:rFonts w:hint="eastAsia"/>
          <w:noProof w:val="0"/>
          <w:szCs w:val="21"/>
        </w:rPr>
        <w:t>影响到设备可用性的，健康色：红</w:t>
      </w:r>
      <w:r w:rsidR="005E1E82">
        <w:rPr>
          <w:rFonts w:hint="eastAsia"/>
          <w:noProof w:val="0"/>
          <w:szCs w:val="21"/>
        </w:rPr>
        <w:t>。</w:t>
      </w:r>
    </w:p>
    <w:p w14:paraId="351813A0" w14:textId="77B5A9E1" w:rsidR="00A91829" w:rsidRDefault="00A91829" w:rsidP="00036558">
      <w:pPr>
        <w:pStyle w:val="a9"/>
        <w:ind w:firstLineChars="0" w:firstLine="0"/>
        <w:jc w:val="center"/>
        <w:rPr>
          <w:b/>
          <w:sz w:val="24"/>
          <w:szCs w:val="24"/>
        </w:rPr>
      </w:pPr>
    </w:p>
    <w:p w14:paraId="0F4304E4" w14:textId="77777777" w:rsidR="00A91829" w:rsidRPr="00832C7A" w:rsidRDefault="00A91829" w:rsidP="00036558">
      <w:pPr>
        <w:pStyle w:val="a9"/>
        <w:ind w:firstLineChars="0" w:firstLine="0"/>
        <w:jc w:val="center"/>
        <w:rPr>
          <w:b/>
          <w:sz w:val="24"/>
          <w:szCs w:val="24"/>
        </w:rPr>
      </w:pPr>
    </w:p>
    <w:p w14:paraId="6BA7D4E7" w14:textId="07B99F0A" w:rsidR="00036558" w:rsidRDefault="00036558" w:rsidP="00036558">
      <w:pPr>
        <w:pStyle w:val="a9"/>
        <w:ind w:firstLineChars="0" w:firstLine="0"/>
        <w:jc w:val="center"/>
        <w:rPr>
          <w:b/>
          <w:sz w:val="24"/>
          <w:szCs w:val="24"/>
        </w:rPr>
        <w:sectPr w:rsidR="00036558" w:rsidSect="008C7B77">
          <w:headerReference w:type="default" r:id="rId14"/>
          <w:footerReference w:type="default" r:id="rId15"/>
          <w:pgSz w:w="11906" w:h="16838"/>
          <w:pgMar w:top="1440" w:right="1800" w:bottom="1440" w:left="1800" w:header="851" w:footer="992" w:gutter="0"/>
          <w:cols w:space="425"/>
          <w:docGrid w:type="lines" w:linePitch="312"/>
        </w:sectPr>
      </w:pPr>
    </w:p>
    <w:p w14:paraId="3943C269" w14:textId="2DE89735" w:rsidR="00BB67F9" w:rsidRDefault="00BB67F9" w:rsidP="00BB67F9">
      <w:pPr>
        <w:pStyle w:val="a9"/>
        <w:ind w:firstLineChars="0" w:firstLine="0"/>
        <w:jc w:val="center"/>
        <w:rPr>
          <w:b/>
          <w:sz w:val="24"/>
          <w:szCs w:val="24"/>
        </w:rPr>
      </w:pPr>
      <w:r w:rsidRPr="00036558">
        <w:rPr>
          <w:rFonts w:hint="eastAsia"/>
          <w:b/>
          <w:sz w:val="24"/>
          <w:szCs w:val="24"/>
        </w:rPr>
        <w:lastRenderedPageBreak/>
        <w:t xml:space="preserve">附录 </w:t>
      </w:r>
      <w:r>
        <w:rPr>
          <w:b/>
          <w:sz w:val="24"/>
          <w:szCs w:val="24"/>
        </w:rPr>
        <w:t>B</w:t>
      </w:r>
    </w:p>
    <w:p w14:paraId="7786106E" w14:textId="77777777" w:rsidR="00BB67F9" w:rsidRPr="00A91829" w:rsidRDefault="00BB67F9" w:rsidP="00BB67F9">
      <w:pPr>
        <w:pStyle w:val="a9"/>
        <w:ind w:firstLineChars="0" w:firstLine="0"/>
        <w:jc w:val="center"/>
        <w:rPr>
          <w:b/>
          <w:szCs w:val="21"/>
        </w:rPr>
      </w:pPr>
      <w:r w:rsidRPr="00A91829">
        <w:rPr>
          <w:rFonts w:hint="eastAsia"/>
          <w:b/>
          <w:szCs w:val="21"/>
        </w:rPr>
        <w:t>（</w:t>
      </w:r>
      <w:r>
        <w:rPr>
          <w:rFonts w:hint="eastAsia"/>
          <w:b/>
          <w:szCs w:val="21"/>
        </w:rPr>
        <w:t>资料性附录</w:t>
      </w:r>
      <w:r w:rsidRPr="00A91829">
        <w:rPr>
          <w:rFonts w:hint="eastAsia"/>
          <w:b/>
          <w:szCs w:val="21"/>
        </w:rPr>
        <w:t>）</w:t>
      </w:r>
    </w:p>
    <w:p w14:paraId="3D77DBED" w14:textId="5BB939F2" w:rsidR="009B56A4" w:rsidRDefault="009B56A4" w:rsidP="009B56A4">
      <w:pPr>
        <w:pStyle w:val="a9"/>
        <w:ind w:firstLineChars="0" w:firstLine="0"/>
        <w:jc w:val="center"/>
        <w:rPr>
          <w:b/>
          <w:szCs w:val="21"/>
        </w:rPr>
      </w:pPr>
      <w:r>
        <w:rPr>
          <w:rFonts w:hint="eastAsia"/>
          <w:b/>
          <w:szCs w:val="21"/>
        </w:rPr>
        <w:t>实施有效性评价参考内容</w:t>
      </w:r>
    </w:p>
    <w:p w14:paraId="494DD9B9" w14:textId="53CB9150" w:rsidR="00036558" w:rsidRDefault="00036558" w:rsidP="00036558">
      <w:pPr>
        <w:pStyle w:val="a9"/>
        <w:ind w:firstLineChars="0" w:firstLine="0"/>
        <w:jc w:val="center"/>
        <w:rPr>
          <w:b/>
          <w:sz w:val="24"/>
          <w:szCs w:val="24"/>
        </w:rPr>
      </w:pPr>
    </w:p>
    <w:tbl>
      <w:tblPr>
        <w:tblStyle w:val="af7"/>
        <w:tblW w:w="0" w:type="auto"/>
        <w:tblLook w:val="04A0" w:firstRow="1" w:lastRow="0" w:firstColumn="1" w:lastColumn="0" w:noHBand="0" w:noVBand="1"/>
      </w:tblPr>
      <w:tblGrid>
        <w:gridCol w:w="988"/>
        <w:gridCol w:w="2126"/>
        <w:gridCol w:w="4252"/>
        <w:gridCol w:w="930"/>
      </w:tblGrid>
      <w:tr w:rsidR="00C65249" w:rsidRPr="009B56A4" w14:paraId="6A1DF03C" w14:textId="77777777" w:rsidTr="00C268E7">
        <w:tc>
          <w:tcPr>
            <w:tcW w:w="988" w:type="dxa"/>
            <w:vAlign w:val="center"/>
          </w:tcPr>
          <w:p w14:paraId="0EA7AC0F" w14:textId="7BA6133C" w:rsidR="00C65249" w:rsidRPr="009B56A4" w:rsidRDefault="00C65249" w:rsidP="00036558">
            <w:pPr>
              <w:pStyle w:val="a9"/>
              <w:ind w:firstLineChars="0" w:firstLine="0"/>
              <w:jc w:val="center"/>
              <w:rPr>
                <w:rFonts w:hAnsi="宋体"/>
                <w:b/>
                <w:szCs w:val="21"/>
              </w:rPr>
            </w:pPr>
            <w:r w:rsidRPr="009B56A4">
              <w:rPr>
                <w:rFonts w:hAnsi="宋体" w:hint="eastAsia"/>
                <w:b/>
                <w:szCs w:val="21"/>
              </w:rPr>
              <w:t>序号</w:t>
            </w:r>
          </w:p>
        </w:tc>
        <w:tc>
          <w:tcPr>
            <w:tcW w:w="2126" w:type="dxa"/>
            <w:vAlign w:val="center"/>
          </w:tcPr>
          <w:p w14:paraId="518069C1" w14:textId="1BA48A41" w:rsidR="00C65249" w:rsidRPr="009B56A4" w:rsidRDefault="00C65249" w:rsidP="00036558">
            <w:pPr>
              <w:pStyle w:val="a9"/>
              <w:ind w:firstLineChars="0" w:firstLine="0"/>
              <w:jc w:val="center"/>
              <w:rPr>
                <w:rFonts w:hAnsi="宋体"/>
                <w:b/>
                <w:szCs w:val="21"/>
              </w:rPr>
            </w:pPr>
            <w:r w:rsidRPr="009B56A4">
              <w:rPr>
                <w:rFonts w:hAnsi="宋体" w:hint="eastAsia"/>
                <w:b/>
                <w:szCs w:val="21"/>
              </w:rPr>
              <w:t>评估项目</w:t>
            </w:r>
          </w:p>
        </w:tc>
        <w:tc>
          <w:tcPr>
            <w:tcW w:w="4252" w:type="dxa"/>
            <w:vAlign w:val="center"/>
          </w:tcPr>
          <w:p w14:paraId="4665F4B1" w14:textId="3CD5F94A" w:rsidR="00C65249" w:rsidRPr="009B56A4" w:rsidRDefault="00C65249" w:rsidP="00036558">
            <w:pPr>
              <w:pStyle w:val="a9"/>
              <w:ind w:firstLineChars="0" w:firstLine="0"/>
              <w:jc w:val="center"/>
              <w:rPr>
                <w:rFonts w:hAnsi="宋体"/>
                <w:b/>
                <w:szCs w:val="21"/>
              </w:rPr>
            </w:pPr>
            <w:r w:rsidRPr="009B56A4">
              <w:rPr>
                <w:rFonts w:hAnsi="宋体" w:hint="eastAsia"/>
                <w:b/>
                <w:szCs w:val="21"/>
              </w:rPr>
              <w:t>评估内容</w:t>
            </w:r>
          </w:p>
        </w:tc>
        <w:tc>
          <w:tcPr>
            <w:tcW w:w="930" w:type="dxa"/>
            <w:vAlign w:val="center"/>
          </w:tcPr>
          <w:p w14:paraId="50691380" w14:textId="32616D49" w:rsidR="00C65249" w:rsidRPr="009B56A4" w:rsidRDefault="00C65249" w:rsidP="00036558">
            <w:pPr>
              <w:pStyle w:val="a9"/>
              <w:ind w:firstLineChars="0" w:firstLine="0"/>
              <w:jc w:val="center"/>
              <w:rPr>
                <w:rFonts w:hAnsi="宋体"/>
                <w:b/>
                <w:szCs w:val="21"/>
              </w:rPr>
            </w:pPr>
            <w:r w:rsidRPr="009B56A4">
              <w:rPr>
                <w:rFonts w:hAnsi="宋体" w:hint="eastAsia"/>
                <w:b/>
                <w:szCs w:val="21"/>
              </w:rPr>
              <w:t>评价结论</w:t>
            </w:r>
          </w:p>
        </w:tc>
      </w:tr>
      <w:tr w:rsidR="00034127" w:rsidRPr="009B56A4" w14:paraId="3FC38F6D" w14:textId="77777777" w:rsidTr="00C268E7">
        <w:tc>
          <w:tcPr>
            <w:tcW w:w="988" w:type="dxa"/>
            <w:vAlign w:val="center"/>
          </w:tcPr>
          <w:p w14:paraId="19962CBA" w14:textId="5BFF1878"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1</w:t>
            </w:r>
          </w:p>
        </w:tc>
        <w:tc>
          <w:tcPr>
            <w:tcW w:w="2126" w:type="dxa"/>
            <w:vAlign w:val="center"/>
          </w:tcPr>
          <w:p w14:paraId="313EA9DF" w14:textId="6BF0E901" w:rsidR="00034127" w:rsidRPr="009B56A4" w:rsidRDefault="00DE717E" w:rsidP="00034127">
            <w:pPr>
              <w:pStyle w:val="a9"/>
              <w:ind w:firstLineChars="0" w:firstLine="0"/>
              <w:jc w:val="center"/>
              <w:rPr>
                <w:rFonts w:hAnsi="宋体"/>
                <w:b/>
                <w:szCs w:val="21"/>
              </w:rPr>
            </w:pPr>
            <w:r w:rsidRPr="009B56A4">
              <w:rPr>
                <w:rFonts w:hAnsi="宋体" w:hint="eastAsia"/>
                <w:color w:val="000000"/>
                <w:szCs w:val="21"/>
              </w:rPr>
              <w:t>基于状态的维修</w:t>
            </w:r>
            <w:r w:rsidR="00034127" w:rsidRPr="009B56A4">
              <w:rPr>
                <w:rFonts w:hAnsi="宋体" w:hint="eastAsia"/>
                <w:color w:val="000000"/>
                <w:szCs w:val="21"/>
              </w:rPr>
              <w:t>结果数据</w:t>
            </w:r>
          </w:p>
        </w:tc>
        <w:tc>
          <w:tcPr>
            <w:tcW w:w="4252" w:type="dxa"/>
            <w:vAlign w:val="center"/>
          </w:tcPr>
          <w:p w14:paraId="4C07A2BB" w14:textId="54325D03" w:rsidR="00034127" w:rsidRPr="009B56A4" w:rsidRDefault="00DE717E" w:rsidP="00034127">
            <w:pPr>
              <w:pStyle w:val="a9"/>
              <w:ind w:firstLineChars="0" w:firstLine="0"/>
              <w:jc w:val="center"/>
              <w:rPr>
                <w:rFonts w:hAnsi="宋体"/>
                <w:b/>
                <w:szCs w:val="21"/>
              </w:rPr>
            </w:pPr>
            <w:r w:rsidRPr="009B56A4">
              <w:rPr>
                <w:rFonts w:hAnsi="宋体" w:hint="eastAsia"/>
                <w:color w:val="000000"/>
                <w:szCs w:val="21"/>
              </w:rPr>
              <w:t>基于状态的维修</w:t>
            </w:r>
            <w:r w:rsidR="00034127" w:rsidRPr="009B56A4">
              <w:rPr>
                <w:rFonts w:hAnsi="宋体" w:hint="eastAsia"/>
                <w:color w:val="000000"/>
                <w:szCs w:val="21"/>
              </w:rPr>
              <w:t>数据是否得到完整的记录与反馈。</w:t>
            </w:r>
          </w:p>
        </w:tc>
        <w:tc>
          <w:tcPr>
            <w:tcW w:w="930" w:type="dxa"/>
            <w:vAlign w:val="center"/>
          </w:tcPr>
          <w:p w14:paraId="5BFACE27" w14:textId="77777777" w:rsidR="00034127" w:rsidRPr="009B56A4" w:rsidRDefault="00034127" w:rsidP="00034127">
            <w:pPr>
              <w:pStyle w:val="a9"/>
              <w:ind w:firstLineChars="0" w:firstLine="0"/>
              <w:jc w:val="center"/>
              <w:rPr>
                <w:rFonts w:hAnsi="宋体"/>
                <w:b/>
                <w:szCs w:val="21"/>
              </w:rPr>
            </w:pPr>
          </w:p>
        </w:tc>
      </w:tr>
      <w:tr w:rsidR="00034127" w:rsidRPr="009B56A4" w14:paraId="702A3697" w14:textId="77777777" w:rsidTr="00C268E7">
        <w:tc>
          <w:tcPr>
            <w:tcW w:w="988" w:type="dxa"/>
            <w:vAlign w:val="center"/>
          </w:tcPr>
          <w:p w14:paraId="4C621998" w14:textId="31DE3838"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2</w:t>
            </w:r>
          </w:p>
        </w:tc>
        <w:tc>
          <w:tcPr>
            <w:tcW w:w="2126" w:type="dxa"/>
            <w:vAlign w:val="center"/>
          </w:tcPr>
          <w:p w14:paraId="6A7CC39E" w14:textId="351F8CAC"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项目领导和协调</w:t>
            </w:r>
          </w:p>
        </w:tc>
        <w:tc>
          <w:tcPr>
            <w:tcW w:w="4252" w:type="dxa"/>
            <w:vAlign w:val="center"/>
          </w:tcPr>
          <w:p w14:paraId="4F6977B6" w14:textId="3EB35FD8"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实施责任部门是否充分支持和推进</w:t>
            </w:r>
            <w:r w:rsidR="00DE717E" w:rsidRPr="009B56A4">
              <w:rPr>
                <w:rFonts w:hAnsi="宋体" w:hint="eastAsia"/>
                <w:color w:val="000000"/>
                <w:szCs w:val="21"/>
              </w:rPr>
              <w:t>基于状态的维修</w:t>
            </w:r>
            <w:r w:rsidRPr="009B56A4">
              <w:rPr>
                <w:rFonts w:hAnsi="宋体" w:hint="eastAsia"/>
                <w:color w:val="000000"/>
                <w:szCs w:val="21"/>
              </w:rPr>
              <w:t>的开展。</w:t>
            </w:r>
          </w:p>
        </w:tc>
        <w:tc>
          <w:tcPr>
            <w:tcW w:w="930" w:type="dxa"/>
            <w:vAlign w:val="center"/>
          </w:tcPr>
          <w:p w14:paraId="1C226FDD" w14:textId="77777777" w:rsidR="00034127" w:rsidRPr="009B56A4" w:rsidRDefault="00034127" w:rsidP="00034127">
            <w:pPr>
              <w:pStyle w:val="a9"/>
              <w:ind w:firstLineChars="0" w:firstLine="0"/>
              <w:jc w:val="center"/>
              <w:rPr>
                <w:rFonts w:hAnsi="宋体"/>
                <w:b/>
                <w:szCs w:val="21"/>
              </w:rPr>
            </w:pPr>
          </w:p>
        </w:tc>
      </w:tr>
      <w:tr w:rsidR="00034127" w:rsidRPr="009B56A4" w14:paraId="75FB6556" w14:textId="77777777" w:rsidTr="00C268E7">
        <w:tc>
          <w:tcPr>
            <w:tcW w:w="988" w:type="dxa"/>
            <w:vAlign w:val="center"/>
          </w:tcPr>
          <w:p w14:paraId="1E7D3FBC" w14:textId="24171AF6"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3</w:t>
            </w:r>
          </w:p>
        </w:tc>
        <w:tc>
          <w:tcPr>
            <w:tcW w:w="2126" w:type="dxa"/>
            <w:vAlign w:val="center"/>
          </w:tcPr>
          <w:p w14:paraId="4602D2F5" w14:textId="143C4BC0" w:rsidR="00034127" w:rsidRPr="009B56A4" w:rsidRDefault="00DE717E" w:rsidP="00034127">
            <w:pPr>
              <w:pStyle w:val="a9"/>
              <w:ind w:firstLineChars="0" w:firstLine="0"/>
              <w:jc w:val="center"/>
              <w:rPr>
                <w:rFonts w:hAnsi="宋体"/>
                <w:b/>
                <w:szCs w:val="21"/>
              </w:rPr>
            </w:pPr>
            <w:r w:rsidRPr="009B56A4">
              <w:rPr>
                <w:rFonts w:hAnsi="宋体" w:hint="eastAsia"/>
                <w:color w:val="000000"/>
                <w:szCs w:val="21"/>
              </w:rPr>
              <w:t>基于状态的维修</w:t>
            </w:r>
            <w:r w:rsidR="00034127" w:rsidRPr="009B56A4">
              <w:rPr>
                <w:rFonts w:hAnsi="宋体" w:hint="eastAsia"/>
                <w:color w:val="000000"/>
                <w:szCs w:val="21"/>
              </w:rPr>
              <w:t>流程</w:t>
            </w:r>
          </w:p>
        </w:tc>
        <w:tc>
          <w:tcPr>
            <w:tcW w:w="4252" w:type="dxa"/>
            <w:vAlign w:val="center"/>
          </w:tcPr>
          <w:p w14:paraId="7563DBAA" w14:textId="4AF28F5F"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电厂是否制定完善的</w:t>
            </w:r>
            <w:r w:rsidR="00DE717E" w:rsidRPr="009B56A4">
              <w:rPr>
                <w:rFonts w:hAnsi="宋体" w:hint="eastAsia"/>
                <w:color w:val="000000"/>
                <w:szCs w:val="21"/>
              </w:rPr>
              <w:t>基于状态的维修</w:t>
            </w:r>
            <w:r w:rsidRPr="009B56A4">
              <w:rPr>
                <w:rFonts w:hAnsi="宋体" w:hint="eastAsia"/>
                <w:color w:val="000000"/>
                <w:szCs w:val="21"/>
              </w:rPr>
              <w:t>流程，包括并不限于工作组的建立、用设备的筛选、</w:t>
            </w:r>
            <w:r w:rsidR="007D4FB6">
              <w:rPr>
                <w:rFonts w:hAnsi="宋体" w:hint="eastAsia"/>
                <w:color w:val="000000"/>
                <w:szCs w:val="21"/>
              </w:rPr>
              <w:t>数据采集</w:t>
            </w:r>
            <w:r w:rsidRPr="009B56A4">
              <w:rPr>
                <w:rFonts w:hAnsi="宋体" w:hint="eastAsia"/>
                <w:color w:val="000000"/>
                <w:szCs w:val="21"/>
              </w:rPr>
              <w:t>及</w:t>
            </w:r>
            <w:r w:rsidR="007D4FB6">
              <w:rPr>
                <w:rFonts w:hAnsi="宋体" w:hint="eastAsia"/>
                <w:color w:val="000000"/>
                <w:szCs w:val="21"/>
              </w:rPr>
              <w:t>分析、设备状态评价</w:t>
            </w:r>
            <w:r w:rsidRPr="009B56A4">
              <w:rPr>
                <w:rFonts w:hAnsi="宋体" w:hint="eastAsia"/>
                <w:color w:val="000000"/>
                <w:szCs w:val="21"/>
              </w:rPr>
              <w:t>等。</w:t>
            </w:r>
          </w:p>
        </w:tc>
        <w:tc>
          <w:tcPr>
            <w:tcW w:w="930" w:type="dxa"/>
            <w:vAlign w:val="center"/>
          </w:tcPr>
          <w:p w14:paraId="12EF00B9" w14:textId="77777777" w:rsidR="00034127" w:rsidRPr="009B56A4" w:rsidRDefault="00034127" w:rsidP="00034127">
            <w:pPr>
              <w:pStyle w:val="a9"/>
              <w:ind w:firstLineChars="0" w:firstLine="0"/>
              <w:jc w:val="center"/>
              <w:rPr>
                <w:rFonts w:hAnsi="宋体"/>
                <w:b/>
                <w:szCs w:val="21"/>
              </w:rPr>
            </w:pPr>
          </w:p>
        </w:tc>
      </w:tr>
      <w:tr w:rsidR="00034127" w:rsidRPr="009B56A4" w14:paraId="082CE904" w14:textId="77777777" w:rsidTr="00C268E7">
        <w:tc>
          <w:tcPr>
            <w:tcW w:w="988" w:type="dxa"/>
            <w:vAlign w:val="center"/>
          </w:tcPr>
          <w:p w14:paraId="46A84633" w14:textId="52AD3F0D"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5</w:t>
            </w:r>
          </w:p>
        </w:tc>
        <w:tc>
          <w:tcPr>
            <w:tcW w:w="2126" w:type="dxa"/>
            <w:vAlign w:val="center"/>
          </w:tcPr>
          <w:p w14:paraId="4099E64C" w14:textId="5B58B541"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组织、角色和职责</w:t>
            </w:r>
          </w:p>
        </w:tc>
        <w:tc>
          <w:tcPr>
            <w:tcW w:w="4252" w:type="dxa"/>
            <w:vAlign w:val="center"/>
          </w:tcPr>
          <w:p w14:paraId="6B24CE4B" w14:textId="752E6F27"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工作流程执行中的角色和责任是否明确界定。工作人员培训记录与授权、仪器/工期的证书、工作记录与反馈是否得到正确的保存。</w:t>
            </w:r>
          </w:p>
        </w:tc>
        <w:tc>
          <w:tcPr>
            <w:tcW w:w="930" w:type="dxa"/>
            <w:vAlign w:val="center"/>
          </w:tcPr>
          <w:p w14:paraId="7E0B0788" w14:textId="77777777" w:rsidR="00034127" w:rsidRPr="009B56A4" w:rsidRDefault="00034127" w:rsidP="00034127">
            <w:pPr>
              <w:pStyle w:val="a9"/>
              <w:ind w:firstLineChars="0" w:firstLine="0"/>
              <w:jc w:val="center"/>
              <w:rPr>
                <w:rFonts w:hAnsi="宋体"/>
                <w:b/>
                <w:szCs w:val="21"/>
              </w:rPr>
            </w:pPr>
          </w:p>
        </w:tc>
      </w:tr>
      <w:tr w:rsidR="00034127" w:rsidRPr="009B56A4" w14:paraId="4E31DD49" w14:textId="77777777" w:rsidTr="00C268E7">
        <w:tc>
          <w:tcPr>
            <w:tcW w:w="988" w:type="dxa"/>
            <w:vAlign w:val="center"/>
          </w:tcPr>
          <w:p w14:paraId="3DF3F4A0" w14:textId="116B24A1"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6</w:t>
            </w:r>
          </w:p>
        </w:tc>
        <w:tc>
          <w:tcPr>
            <w:tcW w:w="2126" w:type="dxa"/>
            <w:vAlign w:val="center"/>
          </w:tcPr>
          <w:p w14:paraId="52FC847A" w14:textId="5668F8E6"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信息管理和通信</w:t>
            </w:r>
          </w:p>
        </w:tc>
        <w:tc>
          <w:tcPr>
            <w:tcW w:w="4252" w:type="dxa"/>
            <w:vAlign w:val="center"/>
          </w:tcPr>
          <w:p w14:paraId="3C731ACE" w14:textId="1421632D"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数据库是否完善，测量结果是否及时传递至设备工程师，是否将预警信息及时传递至维修处、生产计划处、运行处等相关处室。</w:t>
            </w:r>
          </w:p>
        </w:tc>
        <w:tc>
          <w:tcPr>
            <w:tcW w:w="930" w:type="dxa"/>
            <w:vAlign w:val="center"/>
          </w:tcPr>
          <w:p w14:paraId="26D82C8D" w14:textId="77777777" w:rsidR="00034127" w:rsidRPr="009B56A4" w:rsidRDefault="00034127" w:rsidP="00034127">
            <w:pPr>
              <w:pStyle w:val="a9"/>
              <w:ind w:firstLineChars="0" w:firstLine="0"/>
              <w:jc w:val="center"/>
              <w:rPr>
                <w:rFonts w:hAnsi="宋体"/>
                <w:b/>
                <w:szCs w:val="21"/>
              </w:rPr>
            </w:pPr>
          </w:p>
        </w:tc>
      </w:tr>
      <w:tr w:rsidR="00034127" w:rsidRPr="009B56A4" w14:paraId="26838701" w14:textId="77777777" w:rsidTr="00C268E7">
        <w:tc>
          <w:tcPr>
            <w:tcW w:w="988" w:type="dxa"/>
            <w:vAlign w:val="center"/>
          </w:tcPr>
          <w:p w14:paraId="6A031EF8" w14:textId="5FE68418"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7</w:t>
            </w:r>
          </w:p>
        </w:tc>
        <w:tc>
          <w:tcPr>
            <w:tcW w:w="2126" w:type="dxa"/>
            <w:vAlign w:val="center"/>
          </w:tcPr>
          <w:p w14:paraId="14C80E0D" w14:textId="29668940"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设备状态评估和决策</w:t>
            </w:r>
          </w:p>
        </w:tc>
        <w:tc>
          <w:tcPr>
            <w:tcW w:w="4252" w:type="dxa"/>
            <w:vAlign w:val="center"/>
          </w:tcPr>
          <w:p w14:paraId="59CFC929" w14:textId="5DAC31BE"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是否及时进行设备运行状态评估，对于发现的性能劣化趋势信息，是否及时制定缓解措施并得到有效落实</w:t>
            </w:r>
          </w:p>
        </w:tc>
        <w:tc>
          <w:tcPr>
            <w:tcW w:w="930" w:type="dxa"/>
            <w:vAlign w:val="center"/>
          </w:tcPr>
          <w:p w14:paraId="13650BD4" w14:textId="77777777" w:rsidR="00034127" w:rsidRPr="009B56A4" w:rsidRDefault="00034127" w:rsidP="00034127">
            <w:pPr>
              <w:pStyle w:val="a9"/>
              <w:ind w:firstLineChars="0" w:firstLine="0"/>
              <w:jc w:val="center"/>
              <w:rPr>
                <w:rFonts w:hAnsi="宋体"/>
                <w:b/>
                <w:szCs w:val="21"/>
              </w:rPr>
            </w:pPr>
          </w:p>
        </w:tc>
      </w:tr>
      <w:tr w:rsidR="00034127" w:rsidRPr="009B56A4" w14:paraId="4521507D" w14:textId="77777777" w:rsidTr="00C268E7">
        <w:tc>
          <w:tcPr>
            <w:tcW w:w="988" w:type="dxa"/>
            <w:vAlign w:val="center"/>
          </w:tcPr>
          <w:p w14:paraId="5647BED8" w14:textId="31FD2988"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8</w:t>
            </w:r>
          </w:p>
        </w:tc>
        <w:tc>
          <w:tcPr>
            <w:tcW w:w="2126" w:type="dxa"/>
            <w:vAlign w:val="center"/>
          </w:tcPr>
          <w:p w14:paraId="197157F0" w14:textId="582F0246"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培训和资格</w:t>
            </w:r>
          </w:p>
        </w:tc>
        <w:tc>
          <w:tcPr>
            <w:tcW w:w="4252" w:type="dxa"/>
            <w:vAlign w:val="center"/>
          </w:tcPr>
          <w:p w14:paraId="2C474225" w14:textId="474A1129"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工作人员是否接受充足的培训并取得相授权，管理层是否支持并认可工作人员取得更高层级的技术认证。</w:t>
            </w:r>
          </w:p>
        </w:tc>
        <w:tc>
          <w:tcPr>
            <w:tcW w:w="930" w:type="dxa"/>
            <w:vAlign w:val="center"/>
          </w:tcPr>
          <w:p w14:paraId="44C14282" w14:textId="77777777" w:rsidR="00034127" w:rsidRPr="009B56A4" w:rsidRDefault="00034127" w:rsidP="00034127">
            <w:pPr>
              <w:pStyle w:val="a9"/>
              <w:ind w:firstLineChars="0" w:firstLine="0"/>
              <w:jc w:val="center"/>
              <w:rPr>
                <w:rFonts w:hAnsi="宋体"/>
                <w:b/>
                <w:szCs w:val="21"/>
              </w:rPr>
            </w:pPr>
          </w:p>
        </w:tc>
      </w:tr>
      <w:tr w:rsidR="00034127" w:rsidRPr="009B56A4" w14:paraId="41679B1E" w14:textId="77777777" w:rsidTr="00C268E7">
        <w:tc>
          <w:tcPr>
            <w:tcW w:w="988" w:type="dxa"/>
            <w:vAlign w:val="center"/>
          </w:tcPr>
          <w:p w14:paraId="2A19AE64" w14:textId="599EED12"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9</w:t>
            </w:r>
          </w:p>
        </w:tc>
        <w:tc>
          <w:tcPr>
            <w:tcW w:w="2126" w:type="dxa"/>
            <w:vAlign w:val="center"/>
          </w:tcPr>
          <w:p w14:paraId="36440A25" w14:textId="7D8D3255" w:rsidR="00034127" w:rsidRPr="009B56A4" w:rsidRDefault="00DE717E" w:rsidP="00034127">
            <w:pPr>
              <w:pStyle w:val="a9"/>
              <w:ind w:firstLineChars="0" w:firstLine="0"/>
              <w:jc w:val="center"/>
              <w:rPr>
                <w:rFonts w:hAnsi="宋体"/>
                <w:b/>
                <w:szCs w:val="21"/>
              </w:rPr>
            </w:pPr>
            <w:r w:rsidRPr="009B56A4">
              <w:rPr>
                <w:rFonts w:hAnsi="宋体" w:hint="eastAsia"/>
                <w:color w:val="000000"/>
                <w:szCs w:val="21"/>
              </w:rPr>
              <w:t>基于状态的维修</w:t>
            </w:r>
            <w:r w:rsidR="00034127" w:rsidRPr="009B56A4">
              <w:rPr>
                <w:rFonts w:hAnsi="宋体" w:hint="eastAsia"/>
                <w:color w:val="000000"/>
                <w:szCs w:val="21"/>
              </w:rPr>
              <w:t>工作指示的设备维修工作计划和安排</w:t>
            </w:r>
          </w:p>
        </w:tc>
        <w:tc>
          <w:tcPr>
            <w:tcW w:w="4252" w:type="dxa"/>
            <w:vAlign w:val="center"/>
          </w:tcPr>
          <w:p w14:paraId="6B4602C8" w14:textId="2CD0E74F"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由</w:t>
            </w:r>
            <w:r w:rsidR="00DE717E" w:rsidRPr="009B56A4">
              <w:rPr>
                <w:rFonts w:hAnsi="宋体" w:hint="eastAsia"/>
                <w:color w:val="000000"/>
                <w:szCs w:val="21"/>
              </w:rPr>
              <w:t>基于状态的维修</w:t>
            </w:r>
            <w:r w:rsidRPr="009B56A4">
              <w:rPr>
                <w:rFonts w:hAnsi="宋体" w:hint="eastAsia"/>
                <w:color w:val="000000"/>
                <w:szCs w:val="21"/>
              </w:rPr>
              <w:t>监控指示的预防性维修或纠正性任务是否得到计划部门的重视，是否及时安排工作窗口。</w:t>
            </w:r>
          </w:p>
        </w:tc>
        <w:tc>
          <w:tcPr>
            <w:tcW w:w="930" w:type="dxa"/>
            <w:vAlign w:val="center"/>
          </w:tcPr>
          <w:p w14:paraId="77E5AE96" w14:textId="77777777" w:rsidR="00034127" w:rsidRPr="009B56A4" w:rsidRDefault="00034127" w:rsidP="00034127">
            <w:pPr>
              <w:pStyle w:val="a9"/>
              <w:ind w:firstLineChars="0" w:firstLine="0"/>
              <w:jc w:val="center"/>
              <w:rPr>
                <w:rFonts w:hAnsi="宋体"/>
                <w:b/>
                <w:szCs w:val="21"/>
              </w:rPr>
            </w:pPr>
          </w:p>
        </w:tc>
      </w:tr>
      <w:tr w:rsidR="00034127" w:rsidRPr="009B56A4" w14:paraId="6EB1B3FA" w14:textId="77777777" w:rsidTr="00C268E7">
        <w:tc>
          <w:tcPr>
            <w:tcW w:w="988" w:type="dxa"/>
            <w:vAlign w:val="center"/>
          </w:tcPr>
          <w:p w14:paraId="3EB693A8" w14:textId="66B488C0"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10</w:t>
            </w:r>
          </w:p>
        </w:tc>
        <w:tc>
          <w:tcPr>
            <w:tcW w:w="2126" w:type="dxa"/>
            <w:vAlign w:val="center"/>
          </w:tcPr>
          <w:p w14:paraId="7D4B71FD" w14:textId="65468210" w:rsidR="00034127" w:rsidRPr="009B56A4" w:rsidRDefault="00DE717E" w:rsidP="00034127">
            <w:pPr>
              <w:pStyle w:val="a9"/>
              <w:ind w:firstLineChars="0" w:firstLine="0"/>
              <w:jc w:val="center"/>
              <w:rPr>
                <w:rFonts w:hAnsi="宋体"/>
                <w:b/>
                <w:szCs w:val="21"/>
              </w:rPr>
            </w:pPr>
            <w:r w:rsidRPr="009B56A4">
              <w:rPr>
                <w:rFonts w:hAnsi="宋体" w:hint="eastAsia"/>
                <w:color w:val="000000"/>
                <w:szCs w:val="21"/>
              </w:rPr>
              <w:t>基于状态的维修</w:t>
            </w:r>
            <w:r w:rsidR="00034127" w:rsidRPr="009B56A4">
              <w:rPr>
                <w:rFonts w:hAnsi="宋体" w:hint="eastAsia"/>
                <w:color w:val="000000"/>
                <w:szCs w:val="21"/>
              </w:rPr>
              <w:t>工作指示的设备维修结束和反馈</w:t>
            </w:r>
          </w:p>
        </w:tc>
        <w:tc>
          <w:tcPr>
            <w:tcW w:w="4252" w:type="dxa"/>
            <w:vAlign w:val="center"/>
          </w:tcPr>
          <w:p w14:paraId="5260EE92" w14:textId="5CF87AC6"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由</w:t>
            </w:r>
            <w:r w:rsidR="00DE717E" w:rsidRPr="009B56A4">
              <w:rPr>
                <w:rFonts w:hAnsi="宋体" w:hint="eastAsia"/>
                <w:color w:val="000000"/>
                <w:szCs w:val="21"/>
              </w:rPr>
              <w:t>基于状态的维修</w:t>
            </w:r>
            <w:r w:rsidRPr="009B56A4">
              <w:rPr>
                <w:rFonts w:hAnsi="宋体" w:hint="eastAsia"/>
                <w:color w:val="000000"/>
                <w:szCs w:val="21"/>
              </w:rPr>
              <w:t>监控指示的预防性维护或纠正性任务是否得到及时执行，工作结束后相关信息是否及时反馈。</w:t>
            </w:r>
          </w:p>
        </w:tc>
        <w:tc>
          <w:tcPr>
            <w:tcW w:w="930" w:type="dxa"/>
            <w:vAlign w:val="center"/>
          </w:tcPr>
          <w:p w14:paraId="6BAD3406" w14:textId="77777777" w:rsidR="00034127" w:rsidRPr="009B56A4" w:rsidRDefault="00034127" w:rsidP="00034127">
            <w:pPr>
              <w:pStyle w:val="a9"/>
              <w:ind w:firstLineChars="0" w:firstLine="0"/>
              <w:jc w:val="center"/>
              <w:rPr>
                <w:rFonts w:hAnsi="宋体"/>
                <w:b/>
                <w:szCs w:val="21"/>
              </w:rPr>
            </w:pPr>
          </w:p>
        </w:tc>
      </w:tr>
      <w:tr w:rsidR="00034127" w:rsidRPr="009B56A4" w14:paraId="4D0C74FC" w14:textId="77777777" w:rsidTr="00C268E7">
        <w:tc>
          <w:tcPr>
            <w:tcW w:w="988" w:type="dxa"/>
            <w:vAlign w:val="center"/>
          </w:tcPr>
          <w:p w14:paraId="325269F1" w14:textId="6CA324E9"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11</w:t>
            </w:r>
          </w:p>
        </w:tc>
        <w:tc>
          <w:tcPr>
            <w:tcW w:w="2126" w:type="dxa"/>
            <w:vAlign w:val="center"/>
          </w:tcPr>
          <w:p w14:paraId="1EB72097" w14:textId="438AEB66" w:rsidR="00034127" w:rsidRPr="009B56A4" w:rsidRDefault="00DE717E" w:rsidP="00034127">
            <w:pPr>
              <w:pStyle w:val="a9"/>
              <w:ind w:firstLineChars="0" w:firstLine="0"/>
              <w:jc w:val="center"/>
              <w:rPr>
                <w:rFonts w:hAnsi="宋体"/>
                <w:b/>
                <w:szCs w:val="21"/>
              </w:rPr>
            </w:pPr>
            <w:r w:rsidRPr="009B56A4">
              <w:rPr>
                <w:rFonts w:hAnsi="宋体" w:hint="eastAsia"/>
                <w:color w:val="000000"/>
                <w:szCs w:val="21"/>
              </w:rPr>
              <w:t>基于状态的维修</w:t>
            </w:r>
            <w:r w:rsidR="00034127" w:rsidRPr="009B56A4">
              <w:rPr>
                <w:rFonts w:hAnsi="宋体" w:hint="eastAsia"/>
                <w:color w:val="000000"/>
                <w:szCs w:val="21"/>
              </w:rPr>
              <w:t>目标和绩效指标</w:t>
            </w:r>
          </w:p>
        </w:tc>
        <w:tc>
          <w:tcPr>
            <w:tcW w:w="4252" w:type="dxa"/>
            <w:vAlign w:val="center"/>
          </w:tcPr>
          <w:p w14:paraId="7269F2C1" w14:textId="4375905B"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是否为</w:t>
            </w:r>
            <w:r w:rsidR="00DE717E" w:rsidRPr="009B56A4">
              <w:rPr>
                <w:rFonts w:hAnsi="宋体" w:hint="eastAsia"/>
                <w:color w:val="000000"/>
                <w:szCs w:val="21"/>
              </w:rPr>
              <w:t>基于状态的维修</w:t>
            </w:r>
            <w:r w:rsidRPr="009B56A4">
              <w:rPr>
                <w:rFonts w:hAnsi="宋体" w:hint="eastAsia"/>
                <w:color w:val="000000"/>
                <w:szCs w:val="21"/>
              </w:rPr>
              <w:t>活动制定明确，清晰的目标、指标，相关工作人员是否明白这些目标和指标的意义。</w:t>
            </w:r>
          </w:p>
        </w:tc>
        <w:tc>
          <w:tcPr>
            <w:tcW w:w="930" w:type="dxa"/>
            <w:vAlign w:val="center"/>
          </w:tcPr>
          <w:p w14:paraId="6592D544" w14:textId="77777777" w:rsidR="00034127" w:rsidRPr="009B56A4" w:rsidRDefault="00034127" w:rsidP="00034127">
            <w:pPr>
              <w:pStyle w:val="a9"/>
              <w:ind w:firstLineChars="0" w:firstLine="0"/>
              <w:jc w:val="center"/>
              <w:rPr>
                <w:rFonts w:hAnsi="宋体"/>
                <w:b/>
                <w:szCs w:val="21"/>
              </w:rPr>
            </w:pPr>
          </w:p>
        </w:tc>
      </w:tr>
      <w:tr w:rsidR="00034127" w:rsidRPr="009B56A4" w14:paraId="44EAF0CA" w14:textId="77777777" w:rsidTr="00C268E7">
        <w:tc>
          <w:tcPr>
            <w:tcW w:w="988" w:type="dxa"/>
            <w:vAlign w:val="center"/>
          </w:tcPr>
          <w:p w14:paraId="71F0B4DF" w14:textId="374BEA4A"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12</w:t>
            </w:r>
          </w:p>
        </w:tc>
        <w:tc>
          <w:tcPr>
            <w:tcW w:w="2126" w:type="dxa"/>
            <w:vAlign w:val="center"/>
          </w:tcPr>
          <w:p w14:paraId="3A57BA3C" w14:textId="7667FD5C"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收益比计算</w:t>
            </w:r>
          </w:p>
        </w:tc>
        <w:tc>
          <w:tcPr>
            <w:tcW w:w="4252" w:type="dxa"/>
            <w:vAlign w:val="center"/>
          </w:tcPr>
          <w:p w14:paraId="529066F0" w14:textId="3963FD34"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是否收集</w:t>
            </w:r>
            <w:r w:rsidR="00DE717E" w:rsidRPr="009B56A4">
              <w:rPr>
                <w:rFonts w:hAnsi="宋体" w:hint="eastAsia"/>
                <w:color w:val="000000"/>
                <w:szCs w:val="21"/>
              </w:rPr>
              <w:t>基于状态的维修</w:t>
            </w:r>
            <w:r w:rsidRPr="009B56A4">
              <w:rPr>
                <w:rFonts w:hAnsi="宋体" w:hint="eastAsia"/>
                <w:color w:val="000000"/>
                <w:szCs w:val="21"/>
              </w:rPr>
              <w:t>成本、收益数据，管理层是否理解并认可</w:t>
            </w:r>
            <w:r w:rsidR="00C268E7">
              <w:rPr>
                <w:rFonts w:hAnsi="宋体" w:hint="eastAsia"/>
                <w:color w:val="000000"/>
                <w:szCs w:val="21"/>
              </w:rPr>
              <w:t>状态维修</w:t>
            </w:r>
            <w:r w:rsidRPr="009B56A4">
              <w:rPr>
                <w:rFonts w:hAnsi="宋体" w:hint="eastAsia"/>
                <w:color w:val="000000"/>
                <w:szCs w:val="21"/>
              </w:rPr>
              <w:t>的价值。</w:t>
            </w:r>
          </w:p>
        </w:tc>
        <w:tc>
          <w:tcPr>
            <w:tcW w:w="930" w:type="dxa"/>
            <w:vAlign w:val="center"/>
          </w:tcPr>
          <w:p w14:paraId="08C9E88C" w14:textId="77777777" w:rsidR="00034127" w:rsidRPr="009B56A4" w:rsidRDefault="00034127" w:rsidP="00034127">
            <w:pPr>
              <w:pStyle w:val="a9"/>
              <w:ind w:firstLineChars="0" w:firstLine="0"/>
              <w:jc w:val="center"/>
              <w:rPr>
                <w:rFonts w:hAnsi="宋体"/>
                <w:b/>
                <w:szCs w:val="21"/>
              </w:rPr>
            </w:pPr>
          </w:p>
        </w:tc>
      </w:tr>
      <w:tr w:rsidR="00034127" w:rsidRPr="009B56A4" w14:paraId="0EADEA8D" w14:textId="77777777" w:rsidTr="00C268E7">
        <w:tc>
          <w:tcPr>
            <w:tcW w:w="988" w:type="dxa"/>
            <w:vAlign w:val="center"/>
          </w:tcPr>
          <w:p w14:paraId="04245C7D" w14:textId="6BBA7199"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13</w:t>
            </w:r>
          </w:p>
        </w:tc>
        <w:tc>
          <w:tcPr>
            <w:tcW w:w="2126" w:type="dxa"/>
            <w:vAlign w:val="center"/>
          </w:tcPr>
          <w:p w14:paraId="01FCD87E" w14:textId="6AA4FE01"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满意度</w:t>
            </w:r>
          </w:p>
        </w:tc>
        <w:tc>
          <w:tcPr>
            <w:tcW w:w="4252" w:type="dxa"/>
            <w:vAlign w:val="center"/>
          </w:tcPr>
          <w:p w14:paraId="5C0A0C46" w14:textId="1E4121BC" w:rsidR="00034127" w:rsidRPr="009B56A4" w:rsidRDefault="00DE717E" w:rsidP="00034127">
            <w:pPr>
              <w:pStyle w:val="a9"/>
              <w:ind w:firstLineChars="0" w:firstLine="0"/>
              <w:jc w:val="center"/>
              <w:rPr>
                <w:rFonts w:hAnsi="宋体"/>
                <w:b/>
                <w:szCs w:val="21"/>
              </w:rPr>
            </w:pPr>
            <w:r w:rsidRPr="009B56A4">
              <w:rPr>
                <w:rFonts w:hAnsi="宋体" w:hint="eastAsia"/>
                <w:color w:val="000000"/>
                <w:szCs w:val="21"/>
              </w:rPr>
              <w:t>基于状态的维修</w:t>
            </w:r>
            <w:r w:rsidR="00034127" w:rsidRPr="009B56A4">
              <w:rPr>
                <w:rFonts w:hAnsi="宋体" w:hint="eastAsia"/>
                <w:color w:val="000000"/>
                <w:szCs w:val="21"/>
              </w:rPr>
              <w:t>工作相关人员是否认可并支持当前的工作流程，对</w:t>
            </w:r>
            <w:r w:rsidRPr="009B56A4">
              <w:rPr>
                <w:rFonts w:hAnsi="宋体" w:hint="eastAsia"/>
                <w:color w:val="000000"/>
                <w:szCs w:val="21"/>
              </w:rPr>
              <w:t>基于状态的维修</w:t>
            </w:r>
            <w:r w:rsidR="00034127" w:rsidRPr="009B56A4">
              <w:rPr>
                <w:rFonts w:hAnsi="宋体" w:hint="eastAsia"/>
                <w:color w:val="000000"/>
                <w:szCs w:val="21"/>
              </w:rPr>
              <w:t>导向是否满意</w:t>
            </w:r>
            <w:r w:rsidR="0056442C">
              <w:rPr>
                <w:rFonts w:hAnsi="宋体" w:hint="eastAsia"/>
                <w:color w:val="000000"/>
                <w:szCs w:val="21"/>
              </w:rPr>
              <w:t>。</w:t>
            </w:r>
          </w:p>
        </w:tc>
        <w:tc>
          <w:tcPr>
            <w:tcW w:w="930" w:type="dxa"/>
            <w:vAlign w:val="center"/>
          </w:tcPr>
          <w:p w14:paraId="0885C39C" w14:textId="77777777" w:rsidR="00034127" w:rsidRPr="009B56A4" w:rsidRDefault="00034127" w:rsidP="00034127">
            <w:pPr>
              <w:pStyle w:val="a9"/>
              <w:ind w:firstLineChars="0" w:firstLine="0"/>
              <w:jc w:val="center"/>
              <w:rPr>
                <w:rFonts w:hAnsi="宋体"/>
                <w:b/>
                <w:szCs w:val="21"/>
              </w:rPr>
            </w:pPr>
          </w:p>
        </w:tc>
      </w:tr>
      <w:tr w:rsidR="00034127" w:rsidRPr="009B56A4" w14:paraId="63B08664" w14:textId="77777777" w:rsidTr="00C268E7">
        <w:trPr>
          <w:trHeight w:val="50"/>
        </w:trPr>
        <w:tc>
          <w:tcPr>
            <w:tcW w:w="988" w:type="dxa"/>
            <w:vAlign w:val="center"/>
          </w:tcPr>
          <w:p w14:paraId="410BE383" w14:textId="6D5462BA"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14</w:t>
            </w:r>
          </w:p>
        </w:tc>
        <w:tc>
          <w:tcPr>
            <w:tcW w:w="2126" w:type="dxa"/>
            <w:vAlign w:val="center"/>
          </w:tcPr>
          <w:p w14:paraId="0023EC97" w14:textId="595C7606"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持续改进</w:t>
            </w:r>
          </w:p>
        </w:tc>
        <w:tc>
          <w:tcPr>
            <w:tcW w:w="4252" w:type="dxa"/>
            <w:vAlign w:val="center"/>
          </w:tcPr>
          <w:p w14:paraId="7D3801B7" w14:textId="4BF57886" w:rsidR="00034127" w:rsidRPr="009B56A4" w:rsidRDefault="00034127" w:rsidP="00034127">
            <w:pPr>
              <w:pStyle w:val="a9"/>
              <w:ind w:firstLineChars="0" w:firstLine="0"/>
              <w:jc w:val="center"/>
              <w:rPr>
                <w:rFonts w:hAnsi="宋体"/>
                <w:b/>
                <w:szCs w:val="21"/>
              </w:rPr>
            </w:pPr>
            <w:r w:rsidRPr="009B56A4">
              <w:rPr>
                <w:rFonts w:hAnsi="宋体" w:hint="eastAsia"/>
                <w:color w:val="000000"/>
                <w:szCs w:val="21"/>
              </w:rPr>
              <w:t>是否根据</w:t>
            </w:r>
            <w:r w:rsidR="00DE717E" w:rsidRPr="009B56A4">
              <w:rPr>
                <w:rFonts w:hAnsi="宋体" w:hint="eastAsia"/>
                <w:color w:val="000000"/>
                <w:szCs w:val="21"/>
              </w:rPr>
              <w:t>基于状态的维修</w:t>
            </w:r>
            <w:r w:rsidRPr="009B56A4">
              <w:rPr>
                <w:rFonts w:hAnsi="宋体" w:hint="eastAsia"/>
                <w:color w:val="000000"/>
                <w:szCs w:val="21"/>
              </w:rPr>
              <w:t>结果导向，定期组织预防性维修大纲优化。</w:t>
            </w:r>
          </w:p>
        </w:tc>
        <w:tc>
          <w:tcPr>
            <w:tcW w:w="930" w:type="dxa"/>
            <w:vAlign w:val="center"/>
          </w:tcPr>
          <w:p w14:paraId="68A6D7C5" w14:textId="77777777" w:rsidR="00034127" w:rsidRPr="009B56A4" w:rsidRDefault="00034127" w:rsidP="00034127">
            <w:pPr>
              <w:pStyle w:val="a9"/>
              <w:ind w:firstLineChars="0" w:firstLine="0"/>
              <w:jc w:val="center"/>
              <w:rPr>
                <w:rFonts w:hAnsi="宋体"/>
                <w:b/>
                <w:szCs w:val="21"/>
              </w:rPr>
            </w:pPr>
          </w:p>
        </w:tc>
      </w:tr>
    </w:tbl>
    <w:p w14:paraId="4E45B063" w14:textId="77777777" w:rsidR="00DD0A1F" w:rsidRPr="00036558" w:rsidRDefault="00DD0A1F" w:rsidP="00C268E7">
      <w:pPr>
        <w:pStyle w:val="a9"/>
        <w:ind w:firstLineChars="0" w:firstLine="0"/>
        <w:rPr>
          <w:b/>
          <w:sz w:val="24"/>
          <w:szCs w:val="24"/>
        </w:rPr>
      </w:pPr>
    </w:p>
    <w:sectPr w:rsidR="00DD0A1F" w:rsidRPr="000365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6D6B7" w14:textId="77777777" w:rsidR="00F730C3" w:rsidRDefault="00F730C3" w:rsidP="00457307">
      <w:r>
        <w:separator/>
      </w:r>
    </w:p>
  </w:endnote>
  <w:endnote w:type="continuationSeparator" w:id="0">
    <w:p w14:paraId="4F59EDB9" w14:textId="77777777" w:rsidR="00F730C3" w:rsidRDefault="00F730C3" w:rsidP="0045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EDB4F" w14:textId="20E4ADCA" w:rsidR="00265CD1" w:rsidRDefault="007E05B7" w:rsidP="007E05B7">
    <w:pPr>
      <w:pStyle w:val="ac"/>
      <w:spacing w:before="240" w:after="240"/>
      <w:ind w:firstLine="360"/>
      <w:jc w:val="left"/>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BC779" w14:textId="77777777" w:rsidR="00265CD1" w:rsidRDefault="00F730C3" w:rsidP="00361496">
    <w:pPr>
      <w:pStyle w:val="ac"/>
      <w:spacing w:before="240" w:after="24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5251933"/>
      <w:docPartObj>
        <w:docPartGallery w:val="Page Numbers (Bottom of Page)"/>
        <w:docPartUnique/>
      </w:docPartObj>
    </w:sdtPr>
    <w:sdtEndPr/>
    <w:sdtContent>
      <w:p w14:paraId="72B5209A" w14:textId="77777777" w:rsidR="007E05B7" w:rsidRDefault="007E05B7">
        <w:pPr>
          <w:pStyle w:val="ac"/>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87B7E" w14:textId="77777777" w:rsidR="00F730C3" w:rsidRDefault="00F730C3" w:rsidP="00457307">
      <w:r>
        <w:separator/>
      </w:r>
    </w:p>
  </w:footnote>
  <w:footnote w:type="continuationSeparator" w:id="0">
    <w:p w14:paraId="33747322" w14:textId="77777777" w:rsidR="00F730C3" w:rsidRDefault="00F730C3" w:rsidP="00457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16F5" w14:textId="77777777" w:rsidR="00265CD1" w:rsidRDefault="00F730C3" w:rsidP="00361496">
    <w:pPr>
      <w:pStyle w:val="ae"/>
      <w:spacing w:before="240" w:after="24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ECB9" w14:textId="6F41FCB9" w:rsidR="00265CD1" w:rsidRDefault="006756B6" w:rsidP="00361496">
    <w:pPr>
      <w:pStyle w:val="ab"/>
      <w:spacing w:after="0"/>
      <w:jc w:val="left"/>
    </w:pPr>
    <w:r>
      <w:rPr>
        <w:rFonts w:hint="eastAsia"/>
      </w:rPr>
      <w:t>ICS</w:t>
    </w:r>
  </w:p>
  <w:p w14:paraId="7C312CE0" w14:textId="7AA6E23B" w:rsidR="00265CD1" w:rsidRPr="00EA022F" w:rsidRDefault="00F730C3" w:rsidP="0036149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4E8B9" w14:textId="77777777" w:rsidR="00265CD1" w:rsidRDefault="00F730C3" w:rsidP="00361496">
    <w:pPr>
      <w:pStyle w:val="ae"/>
      <w:spacing w:before="240" w:after="240"/>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2413B" w14:textId="4FD44146" w:rsidR="00864CC5" w:rsidRPr="00BA30FF" w:rsidRDefault="00864CC5" w:rsidP="00BA30FF">
    <w:pPr>
      <w:pStyle w:val="a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8EDB6" w14:textId="77777777" w:rsidR="00BA30FF" w:rsidRPr="00EA022F" w:rsidRDefault="00BA30FF" w:rsidP="00394C92">
    <w:pPr>
      <w:wordWrap w:val="0"/>
      <w:jc w:val="right"/>
    </w:pPr>
    <w:r>
      <w:rPr>
        <w:rFonts w:hint="eastAsia"/>
      </w:rPr>
      <w:t>T</w:t>
    </w:r>
    <w:r>
      <w:t>/CNEA 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5DBE"/>
    <w:multiLevelType w:val="hybridMultilevel"/>
    <w:tmpl w:val="14EE40B6"/>
    <w:lvl w:ilvl="0" w:tplc="38A0CC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85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1134" w:firstLine="0"/>
      </w:pPr>
      <w:rPr>
        <w:rFonts w:ascii="黑体" w:eastAsia="黑体" w:hAnsi="Times New Roman" w:hint="eastAsia"/>
        <w:b w:val="0"/>
        <w:i w:val="0"/>
        <w:sz w:val="21"/>
      </w:rPr>
    </w:lvl>
    <w:lvl w:ilvl="4">
      <w:start w:val="1"/>
      <w:numFmt w:val="decimal"/>
      <w:pStyle w:val="a3"/>
      <w:suff w:val="nothing"/>
      <w:lvlText w:val="%1.%2.%3.%4.%5　"/>
      <w:lvlJc w:val="left"/>
      <w:pPr>
        <w:ind w:left="-1134" w:firstLine="0"/>
      </w:pPr>
      <w:rPr>
        <w:rFonts w:ascii="黑体" w:eastAsia="黑体" w:hAnsi="Times New Roman" w:hint="eastAsia"/>
        <w:b w:val="0"/>
        <w:i w:val="0"/>
        <w:sz w:val="21"/>
      </w:rPr>
    </w:lvl>
    <w:lvl w:ilvl="5">
      <w:start w:val="1"/>
      <w:numFmt w:val="decimal"/>
      <w:pStyle w:val="a4"/>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num" w:pos="3217"/>
        </w:tabs>
        <w:ind w:left="2835" w:hanging="1418"/>
      </w:pPr>
      <w:rPr>
        <w:rFonts w:hint="eastAsia"/>
      </w:rPr>
    </w:lvl>
    <w:lvl w:ilvl="8">
      <w:start w:val="1"/>
      <w:numFmt w:val="decimal"/>
      <w:lvlText w:val="%1.%2.%3.%4.%5.%6.%7.%8.%9"/>
      <w:lvlJc w:val="left"/>
      <w:pPr>
        <w:tabs>
          <w:tab w:val="num" w:pos="3643"/>
        </w:tabs>
        <w:ind w:left="3543" w:hanging="1700"/>
      </w:pPr>
      <w:rPr>
        <w:rFonts w:hint="eastAsia"/>
      </w:rPr>
    </w:lvl>
  </w:abstractNum>
  <w:abstractNum w:abstractNumId="2" w15:restartNumberingAfterBreak="0">
    <w:nsid w:val="5EC270EC"/>
    <w:multiLevelType w:val="hybridMultilevel"/>
    <w:tmpl w:val="9E9C70FE"/>
    <w:lvl w:ilvl="0" w:tplc="4B4AD79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7A612922"/>
    <w:multiLevelType w:val="hybridMultilevel"/>
    <w:tmpl w:val="6B60D7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543442794">
    <w:abstractNumId w:val="1"/>
  </w:num>
  <w:num w:numId="2" w16cid:durableId="986939222">
    <w:abstractNumId w:val="2"/>
  </w:num>
  <w:num w:numId="3" w16cid:durableId="642079252">
    <w:abstractNumId w:val="3"/>
  </w:num>
  <w:num w:numId="4" w16cid:durableId="2070617645">
    <w:abstractNumId w:val="1"/>
  </w:num>
  <w:num w:numId="5" w16cid:durableId="669334036">
    <w:abstractNumId w:val="1"/>
  </w:num>
  <w:num w:numId="6" w16cid:durableId="178168316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AFB"/>
    <w:rsid w:val="00034127"/>
    <w:rsid w:val="00036558"/>
    <w:rsid w:val="0004736B"/>
    <w:rsid w:val="00054472"/>
    <w:rsid w:val="0006289A"/>
    <w:rsid w:val="00065739"/>
    <w:rsid w:val="000729D4"/>
    <w:rsid w:val="000749FF"/>
    <w:rsid w:val="0008109B"/>
    <w:rsid w:val="000A2F2D"/>
    <w:rsid w:val="000A5DFF"/>
    <w:rsid w:val="000B0D3E"/>
    <w:rsid w:val="000B544A"/>
    <w:rsid w:val="000C24B8"/>
    <w:rsid w:val="000D4420"/>
    <w:rsid w:val="001046EE"/>
    <w:rsid w:val="0011518F"/>
    <w:rsid w:val="00121149"/>
    <w:rsid w:val="00122C15"/>
    <w:rsid w:val="001264DA"/>
    <w:rsid w:val="00145FBB"/>
    <w:rsid w:val="00186619"/>
    <w:rsid w:val="00191CA8"/>
    <w:rsid w:val="001B0D4F"/>
    <w:rsid w:val="001B49F6"/>
    <w:rsid w:val="001C0687"/>
    <w:rsid w:val="001C4906"/>
    <w:rsid w:val="001C585F"/>
    <w:rsid w:val="001D6E54"/>
    <w:rsid w:val="001E0CC1"/>
    <w:rsid w:val="001E13F9"/>
    <w:rsid w:val="001E2D9E"/>
    <w:rsid w:val="001E50C0"/>
    <w:rsid w:val="001E600F"/>
    <w:rsid w:val="00211141"/>
    <w:rsid w:val="00227F0D"/>
    <w:rsid w:val="0023278F"/>
    <w:rsid w:val="00240FAD"/>
    <w:rsid w:val="00241C27"/>
    <w:rsid w:val="00275519"/>
    <w:rsid w:val="0028012D"/>
    <w:rsid w:val="002801DD"/>
    <w:rsid w:val="00283CB3"/>
    <w:rsid w:val="00291329"/>
    <w:rsid w:val="002A2F39"/>
    <w:rsid w:val="002B0E6B"/>
    <w:rsid w:val="002B64A0"/>
    <w:rsid w:val="002E6FEE"/>
    <w:rsid w:val="002E7108"/>
    <w:rsid w:val="003318AA"/>
    <w:rsid w:val="00351735"/>
    <w:rsid w:val="00353AF1"/>
    <w:rsid w:val="00361F80"/>
    <w:rsid w:val="00370E71"/>
    <w:rsid w:val="00394C92"/>
    <w:rsid w:val="003A7A33"/>
    <w:rsid w:val="003B1FE8"/>
    <w:rsid w:val="003E0BC7"/>
    <w:rsid w:val="003E67CF"/>
    <w:rsid w:val="003F60D6"/>
    <w:rsid w:val="00404310"/>
    <w:rsid w:val="00407DB9"/>
    <w:rsid w:val="00410A59"/>
    <w:rsid w:val="00413630"/>
    <w:rsid w:val="00415C31"/>
    <w:rsid w:val="00423C39"/>
    <w:rsid w:val="0043457B"/>
    <w:rsid w:val="00457307"/>
    <w:rsid w:val="0045741B"/>
    <w:rsid w:val="00460B88"/>
    <w:rsid w:val="00467257"/>
    <w:rsid w:val="00475B0E"/>
    <w:rsid w:val="004826A2"/>
    <w:rsid w:val="004A306B"/>
    <w:rsid w:val="004B1512"/>
    <w:rsid w:val="004E6F07"/>
    <w:rsid w:val="004F438A"/>
    <w:rsid w:val="005119F0"/>
    <w:rsid w:val="00527D1D"/>
    <w:rsid w:val="00533BA7"/>
    <w:rsid w:val="00546EC0"/>
    <w:rsid w:val="00551C46"/>
    <w:rsid w:val="00555031"/>
    <w:rsid w:val="00555E77"/>
    <w:rsid w:val="00556676"/>
    <w:rsid w:val="005569A3"/>
    <w:rsid w:val="0056442C"/>
    <w:rsid w:val="00591BF9"/>
    <w:rsid w:val="005D0F46"/>
    <w:rsid w:val="005D6799"/>
    <w:rsid w:val="005D6A96"/>
    <w:rsid w:val="005E1E82"/>
    <w:rsid w:val="00605251"/>
    <w:rsid w:val="00606920"/>
    <w:rsid w:val="00617713"/>
    <w:rsid w:val="0062269A"/>
    <w:rsid w:val="006243BB"/>
    <w:rsid w:val="00626E6E"/>
    <w:rsid w:val="00627030"/>
    <w:rsid w:val="006517FB"/>
    <w:rsid w:val="00666C38"/>
    <w:rsid w:val="006756B6"/>
    <w:rsid w:val="006A78E7"/>
    <w:rsid w:val="006B664E"/>
    <w:rsid w:val="006E282B"/>
    <w:rsid w:val="006F5270"/>
    <w:rsid w:val="006F62F0"/>
    <w:rsid w:val="0070435F"/>
    <w:rsid w:val="00710E0C"/>
    <w:rsid w:val="00712C80"/>
    <w:rsid w:val="0071746D"/>
    <w:rsid w:val="00717EAB"/>
    <w:rsid w:val="00736081"/>
    <w:rsid w:val="007365C3"/>
    <w:rsid w:val="00746BD8"/>
    <w:rsid w:val="00756172"/>
    <w:rsid w:val="00757CCB"/>
    <w:rsid w:val="00764D19"/>
    <w:rsid w:val="00764E9E"/>
    <w:rsid w:val="00766CBB"/>
    <w:rsid w:val="00772109"/>
    <w:rsid w:val="007737B2"/>
    <w:rsid w:val="007C63C1"/>
    <w:rsid w:val="007D4FB6"/>
    <w:rsid w:val="007D7D0D"/>
    <w:rsid w:val="007E05B7"/>
    <w:rsid w:val="007F077C"/>
    <w:rsid w:val="00832C7A"/>
    <w:rsid w:val="00833B0E"/>
    <w:rsid w:val="00834FF0"/>
    <w:rsid w:val="008457FF"/>
    <w:rsid w:val="008515BF"/>
    <w:rsid w:val="00864CC5"/>
    <w:rsid w:val="00875E78"/>
    <w:rsid w:val="00884AFE"/>
    <w:rsid w:val="00896A41"/>
    <w:rsid w:val="008C259D"/>
    <w:rsid w:val="008C7B77"/>
    <w:rsid w:val="008D076C"/>
    <w:rsid w:val="008D4844"/>
    <w:rsid w:val="008F04B6"/>
    <w:rsid w:val="008F3721"/>
    <w:rsid w:val="0090429B"/>
    <w:rsid w:val="00904D25"/>
    <w:rsid w:val="009301E1"/>
    <w:rsid w:val="00970BF7"/>
    <w:rsid w:val="00985AD2"/>
    <w:rsid w:val="009B56A4"/>
    <w:rsid w:val="009E1466"/>
    <w:rsid w:val="009E4682"/>
    <w:rsid w:val="00A203EF"/>
    <w:rsid w:val="00A33F8C"/>
    <w:rsid w:val="00A57CE7"/>
    <w:rsid w:val="00A91829"/>
    <w:rsid w:val="00AE11A2"/>
    <w:rsid w:val="00AE12C2"/>
    <w:rsid w:val="00AE2BCF"/>
    <w:rsid w:val="00B02FCF"/>
    <w:rsid w:val="00B12901"/>
    <w:rsid w:val="00B1372F"/>
    <w:rsid w:val="00B16199"/>
    <w:rsid w:val="00B234EA"/>
    <w:rsid w:val="00B548B9"/>
    <w:rsid w:val="00B8069D"/>
    <w:rsid w:val="00B833F8"/>
    <w:rsid w:val="00B92459"/>
    <w:rsid w:val="00BA30FF"/>
    <w:rsid w:val="00BB67F9"/>
    <w:rsid w:val="00BC232D"/>
    <w:rsid w:val="00BE0F55"/>
    <w:rsid w:val="00BF379D"/>
    <w:rsid w:val="00C05CF4"/>
    <w:rsid w:val="00C061B7"/>
    <w:rsid w:val="00C268E7"/>
    <w:rsid w:val="00C42108"/>
    <w:rsid w:val="00C46F43"/>
    <w:rsid w:val="00C51949"/>
    <w:rsid w:val="00C55637"/>
    <w:rsid w:val="00C64F05"/>
    <w:rsid w:val="00C65249"/>
    <w:rsid w:val="00C733F0"/>
    <w:rsid w:val="00C741CE"/>
    <w:rsid w:val="00C825E3"/>
    <w:rsid w:val="00C84E8A"/>
    <w:rsid w:val="00C87CC4"/>
    <w:rsid w:val="00C9335E"/>
    <w:rsid w:val="00D15989"/>
    <w:rsid w:val="00D17810"/>
    <w:rsid w:val="00D265D5"/>
    <w:rsid w:val="00D31F22"/>
    <w:rsid w:val="00D37ADB"/>
    <w:rsid w:val="00D7273D"/>
    <w:rsid w:val="00D76C5E"/>
    <w:rsid w:val="00D845E2"/>
    <w:rsid w:val="00D96CEF"/>
    <w:rsid w:val="00DA1974"/>
    <w:rsid w:val="00DC64E1"/>
    <w:rsid w:val="00DD0A1F"/>
    <w:rsid w:val="00DE717E"/>
    <w:rsid w:val="00DE7224"/>
    <w:rsid w:val="00DF6CD9"/>
    <w:rsid w:val="00E06A8F"/>
    <w:rsid w:val="00E31E66"/>
    <w:rsid w:val="00E347A5"/>
    <w:rsid w:val="00E43C82"/>
    <w:rsid w:val="00E62AFB"/>
    <w:rsid w:val="00E867D6"/>
    <w:rsid w:val="00E93C8C"/>
    <w:rsid w:val="00EA586C"/>
    <w:rsid w:val="00EC4D36"/>
    <w:rsid w:val="00EE24E0"/>
    <w:rsid w:val="00EE27FD"/>
    <w:rsid w:val="00F130FF"/>
    <w:rsid w:val="00F17B76"/>
    <w:rsid w:val="00F219EE"/>
    <w:rsid w:val="00F261ED"/>
    <w:rsid w:val="00F32385"/>
    <w:rsid w:val="00F3276D"/>
    <w:rsid w:val="00F3308C"/>
    <w:rsid w:val="00F61EFA"/>
    <w:rsid w:val="00F6206E"/>
    <w:rsid w:val="00F730C3"/>
    <w:rsid w:val="00FD1D23"/>
    <w:rsid w:val="00FD5DAD"/>
    <w:rsid w:val="00FD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91992"/>
  <w15:chartTrackingRefBased/>
  <w15:docId w15:val="{ABAA9FBF-6AFA-49EC-B87C-4AF12E32A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457307"/>
    <w:pPr>
      <w:widowControl w:val="0"/>
      <w:spacing w:line="240" w:lineRule="auto"/>
      <w:jc w:val="both"/>
    </w:pPr>
    <w:rPr>
      <w:rFonts w:ascii="Times New Roman" w:hAnsi="Times New Roman" w:cs="Times New Roman"/>
      <w:sz w:val="21"/>
    </w:rPr>
  </w:style>
  <w:style w:type="paragraph" w:styleId="1">
    <w:name w:val="heading 1"/>
    <w:basedOn w:val="a5"/>
    <w:next w:val="a5"/>
    <w:link w:val="10"/>
    <w:uiPriority w:val="9"/>
    <w:qFormat/>
    <w:rsid w:val="00457307"/>
    <w:pPr>
      <w:keepNext/>
      <w:keepLines/>
      <w:spacing w:before="340" w:after="330" w:line="578" w:lineRule="auto"/>
      <w:outlineLvl w:val="0"/>
    </w:pPr>
    <w:rPr>
      <w:b/>
      <w:bCs/>
      <w:kern w:val="44"/>
      <w:sz w:val="44"/>
      <w:szCs w:val="4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段"/>
    <w:link w:val="Char"/>
    <w:rsid w:val="0045730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9"/>
    <w:rsid w:val="00457307"/>
    <w:rPr>
      <w:rFonts w:hAnsi="Times New Roman" w:cs="Times New Roman"/>
      <w:noProof/>
      <w:kern w:val="0"/>
      <w:sz w:val="21"/>
      <w:szCs w:val="20"/>
    </w:rPr>
  </w:style>
  <w:style w:type="paragraph" w:customStyle="1" w:styleId="a0">
    <w:name w:val="一级条标题"/>
    <w:next w:val="a9"/>
    <w:rsid w:val="00457307"/>
    <w:pPr>
      <w:numPr>
        <w:ilvl w:val="1"/>
        <w:numId w:val="1"/>
      </w:numPr>
      <w:spacing w:beforeLines="50" w:before="156" w:afterLines="50" w:after="156" w:line="240" w:lineRule="auto"/>
      <w:outlineLvl w:val="2"/>
    </w:pPr>
    <w:rPr>
      <w:rFonts w:ascii="黑体" w:eastAsia="黑体" w:hAnsi="Times New Roman" w:cs="Times New Roman"/>
      <w:kern w:val="0"/>
      <w:sz w:val="21"/>
      <w:szCs w:val="21"/>
    </w:rPr>
  </w:style>
  <w:style w:type="paragraph" w:customStyle="1" w:styleId="aa">
    <w:name w:val="标准书脚_奇数页"/>
    <w:rsid w:val="00457307"/>
    <w:pPr>
      <w:spacing w:before="120" w:line="240" w:lineRule="auto"/>
      <w:ind w:right="198"/>
      <w:jc w:val="right"/>
    </w:pPr>
    <w:rPr>
      <w:rFonts w:hAnsi="Times New Roman" w:cs="Times New Roman"/>
      <w:kern w:val="0"/>
      <w:sz w:val="18"/>
      <w:szCs w:val="18"/>
    </w:rPr>
  </w:style>
  <w:style w:type="paragraph" w:customStyle="1" w:styleId="ab">
    <w:name w:val="标准书眉_奇数页"/>
    <w:next w:val="a5"/>
    <w:rsid w:val="00457307"/>
    <w:pPr>
      <w:tabs>
        <w:tab w:val="center" w:pos="4154"/>
        <w:tab w:val="right" w:pos="8306"/>
      </w:tabs>
      <w:spacing w:after="220" w:line="240" w:lineRule="auto"/>
      <w:jc w:val="right"/>
    </w:pPr>
    <w:rPr>
      <w:rFonts w:ascii="黑体" w:eastAsia="黑体" w:hAnsi="Times New Roman" w:cs="Times New Roman"/>
      <w:noProof/>
      <w:kern w:val="0"/>
      <w:sz w:val="21"/>
      <w:szCs w:val="21"/>
    </w:rPr>
  </w:style>
  <w:style w:type="paragraph" w:customStyle="1" w:styleId="a">
    <w:name w:val="章标题"/>
    <w:next w:val="a9"/>
    <w:rsid w:val="00457307"/>
    <w:pPr>
      <w:numPr>
        <w:numId w:val="1"/>
      </w:numPr>
      <w:spacing w:beforeLines="100" w:before="312" w:afterLines="100" w:after="312" w:line="240" w:lineRule="auto"/>
      <w:jc w:val="both"/>
      <w:outlineLvl w:val="1"/>
    </w:pPr>
    <w:rPr>
      <w:rFonts w:ascii="黑体" w:eastAsia="黑体" w:hAnsi="Times New Roman" w:cs="Times New Roman"/>
      <w:kern w:val="0"/>
      <w:sz w:val="21"/>
      <w:szCs w:val="20"/>
    </w:rPr>
  </w:style>
  <w:style w:type="paragraph" w:customStyle="1" w:styleId="a1">
    <w:name w:val="二级条标题"/>
    <w:basedOn w:val="a0"/>
    <w:next w:val="a9"/>
    <w:rsid w:val="00457307"/>
    <w:pPr>
      <w:numPr>
        <w:ilvl w:val="2"/>
      </w:numPr>
      <w:spacing w:before="50" w:after="50"/>
      <w:outlineLvl w:val="3"/>
    </w:pPr>
  </w:style>
  <w:style w:type="paragraph" w:customStyle="1" w:styleId="a2">
    <w:name w:val="三级条标题"/>
    <w:basedOn w:val="a1"/>
    <w:next w:val="a9"/>
    <w:rsid w:val="00457307"/>
    <w:pPr>
      <w:numPr>
        <w:ilvl w:val="3"/>
      </w:numPr>
      <w:outlineLvl w:val="4"/>
    </w:pPr>
  </w:style>
  <w:style w:type="paragraph" w:customStyle="1" w:styleId="a3">
    <w:name w:val="四级条标题"/>
    <w:basedOn w:val="a2"/>
    <w:next w:val="a9"/>
    <w:rsid w:val="00457307"/>
    <w:pPr>
      <w:numPr>
        <w:ilvl w:val="4"/>
      </w:numPr>
      <w:outlineLvl w:val="5"/>
    </w:pPr>
  </w:style>
  <w:style w:type="paragraph" w:customStyle="1" w:styleId="a4">
    <w:name w:val="五级条标题"/>
    <w:basedOn w:val="a3"/>
    <w:next w:val="a9"/>
    <w:rsid w:val="00457307"/>
    <w:pPr>
      <w:numPr>
        <w:ilvl w:val="5"/>
      </w:numPr>
      <w:outlineLvl w:val="6"/>
    </w:pPr>
  </w:style>
  <w:style w:type="paragraph" w:styleId="ac">
    <w:name w:val="footer"/>
    <w:basedOn w:val="a5"/>
    <w:link w:val="11"/>
    <w:uiPriority w:val="99"/>
    <w:rsid w:val="00457307"/>
    <w:pPr>
      <w:snapToGrid w:val="0"/>
      <w:ind w:rightChars="100" w:right="210"/>
      <w:jc w:val="right"/>
    </w:pPr>
    <w:rPr>
      <w:sz w:val="18"/>
      <w:szCs w:val="18"/>
    </w:rPr>
  </w:style>
  <w:style w:type="character" w:customStyle="1" w:styleId="ad">
    <w:name w:val="页脚 字符"/>
    <w:basedOn w:val="a6"/>
    <w:uiPriority w:val="99"/>
    <w:rsid w:val="00457307"/>
    <w:rPr>
      <w:rFonts w:ascii="Times New Roman" w:hAnsi="Times New Roman" w:cs="Times New Roman"/>
      <w:sz w:val="18"/>
      <w:szCs w:val="18"/>
    </w:rPr>
  </w:style>
  <w:style w:type="character" w:customStyle="1" w:styleId="11">
    <w:name w:val="页脚 字符1"/>
    <w:link w:val="ac"/>
    <w:uiPriority w:val="99"/>
    <w:rsid w:val="00457307"/>
    <w:rPr>
      <w:rFonts w:ascii="Times New Roman" w:hAnsi="Times New Roman" w:cs="Times New Roman"/>
      <w:sz w:val="18"/>
      <w:szCs w:val="18"/>
    </w:rPr>
  </w:style>
  <w:style w:type="paragraph" w:styleId="ae">
    <w:name w:val="header"/>
    <w:basedOn w:val="a5"/>
    <w:link w:val="12"/>
    <w:uiPriority w:val="99"/>
    <w:rsid w:val="00457307"/>
    <w:pPr>
      <w:snapToGrid w:val="0"/>
      <w:jc w:val="left"/>
    </w:pPr>
    <w:rPr>
      <w:sz w:val="18"/>
      <w:szCs w:val="18"/>
    </w:rPr>
  </w:style>
  <w:style w:type="character" w:customStyle="1" w:styleId="af">
    <w:name w:val="页眉 字符"/>
    <w:basedOn w:val="a6"/>
    <w:uiPriority w:val="99"/>
    <w:semiHidden/>
    <w:rsid w:val="00457307"/>
    <w:rPr>
      <w:rFonts w:ascii="Times New Roman" w:hAnsi="Times New Roman" w:cs="Times New Roman"/>
      <w:sz w:val="18"/>
      <w:szCs w:val="18"/>
    </w:rPr>
  </w:style>
  <w:style w:type="character" w:customStyle="1" w:styleId="12">
    <w:name w:val="页眉 字符1"/>
    <w:link w:val="ae"/>
    <w:uiPriority w:val="99"/>
    <w:locked/>
    <w:rsid w:val="00457307"/>
    <w:rPr>
      <w:rFonts w:ascii="Times New Roman" w:hAnsi="Times New Roman" w:cs="Times New Roman"/>
      <w:sz w:val="18"/>
      <w:szCs w:val="18"/>
    </w:rPr>
  </w:style>
  <w:style w:type="character" w:styleId="af0">
    <w:name w:val="Hyperlink"/>
    <w:uiPriority w:val="99"/>
    <w:rsid w:val="00457307"/>
    <w:rPr>
      <w:noProof/>
      <w:color w:val="0000FF"/>
      <w:spacing w:val="0"/>
      <w:w w:val="100"/>
      <w:szCs w:val="21"/>
      <w:u w:val="single"/>
    </w:rPr>
  </w:style>
  <w:style w:type="paragraph" w:customStyle="1" w:styleId="af1">
    <w:name w:val="前言、引言标题"/>
    <w:next w:val="a9"/>
    <w:rsid w:val="00457307"/>
    <w:pPr>
      <w:keepNext/>
      <w:pageBreakBefore/>
      <w:shd w:val="clear" w:color="FFFFFF" w:fill="FFFFFF"/>
      <w:spacing w:before="640" w:after="560" w:line="240" w:lineRule="auto"/>
      <w:jc w:val="center"/>
      <w:outlineLvl w:val="0"/>
    </w:pPr>
    <w:rPr>
      <w:rFonts w:ascii="黑体" w:eastAsia="黑体" w:hAnsi="Times New Roman" w:cs="Times New Roman"/>
      <w:kern w:val="0"/>
      <w:sz w:val="32"/>
      <w:szCs w:val="20"/>
    </w:rPr>
  </w:style>
  <w:style w:type="paragraph" w:customStyle="1" w:styleId="af2">
    <w:name w:val="一级无"/>
    <w:basedOn w:val="a0"/>
    <w:rsid w:val="00457307"/>
    <w:pPr>
      <w:spacing w:beforeLines="0" w:before="0" w:afterLines="0" w:after="0"/>
    </w:pPr>
    <w:rPr>
      <w:rFonts w:ascii="宋体" w:eastAsia="宋体"/>
    </w:rPr>
  </w:style>
  <w:style w:type="paragraph" w:customStyle="1" w:styleId="af3">
    <w:basedOn w:val="a5"/>
    <w:next w:val="a5"/>
    <w:autoRedefine/>
    <w:uiPriority w:val="39"/>
    <w:qFormat/>
    <w:rsid w:val="00457307"/>
    <w:pPr>
      <w:tabs>
        <w:tab w:val="right" w:leader="dot" w:pos="9241"/>
      </w:tabs>
    </w:pPr>
    <w:rPr>
      <w:rFonts w:ascii="宋体"/>
      <w:szCs w:val="21"/>
    </w:rPr>
  </w:style>
  <w:style w:type="character" w:customStyle="1" w:styleId="10">
    <w:name w:val="标题 1 字符"/>
    <w:basedOn w:val="a6"/>
    <w:link w:val="1"/>
    <w:uiPriority w:val="9"/>
    <w:rsid w:val="00457307"/>
    <w:rPr>
      <w:rFonts w:ascii="Times New Roman" w:hAnsi="Times New Roman" w:cs="Times New Roman"/>
      <w:b/>
      <w:bCs/>
      <w:kern w:val="44"/>
      <w:sz w:val="44"/>
      <w:szCs w:val="44"/>
    </w:rPr>
  </w:style>
  <w:style w:type="paragraph" w:styleId="TOC">
    <w:name w:val="TOC Heading"/>
    <w:basedOn w:val="1"/>
    <w:next w:val="a5"/>
    <w:uiPriority w:val="39"/>
    <w:unhideWhenUsed/>
    <w:qFormat/>
    <w:rsid w:val="00457307"/>
    <w:pPr>
      <w:widowControl/>
      <w:spacing w:before="480" w:after="0" w:line="276" w:lineRule="auto"/>
      <w:jc w:val="left"/>
      <w:outlineLvl w:val="9"/>
    </w:pPr>
    <w:rPr>
      <w:rFonts w:ascii="Cambria" w:hAnsi="Cambria"/>
      <w:color w:val="365F91"/>
      <w:kern w:val="0"/>
      <w:sz w:val="28"/>
      <w:szCs w:val="28"/>
      <w:lang w:val="x-none" w:eastAsia="x-none"/>
    </w:rPr>
  </w:style>
  <w:style w:type="character" w:styleId="af4">
    <w:name w:val="Unresolved Mention"/>
    <w:basedOn w:val="a6"/>
    <w:uiPriority w:val="99"/>
    <w:semiHidden/>
    <w:unhideWhenUsed/>
    <w:rsid w:val="00717EAB"/>
    <w:rPr>
      <w:color w:val="605E5C"/>
      <w:shd w:val="clear" w:color="auto" w:fill="E1DFDD"/>
    </w:rPr>
  </w:style>
  <w:style w:type="paragraph" w:styleId="TOC1">
    <w:name w:val="toc 1"/>
    <w:basedOn w:val="a5"/>
    <w:next w:val="a5"/>
    <w:autoRedefine/>
    <w:uiPriority w:val="39"/>
    <w:unhideWhenUsed/>
    <w:rsid w:val="00F3308C"/>
  </w:style>
  <w:style w:type="paragraph" w:styleId="TOC2">
    <w:name w:val="toc 2"/>
    <w:basedOn w:val="a5"/>
    <w:next w:val="a5"/>
    <w:autoRedefine/>
    <w:uiPriority w:val="39"/>
    <w:unhideWhenUsed/>
    <w:rsid w:val="00F3308C"/>
    <w:pPr>
      <w:ind w:leftChars="200" w:left="420"/>
    </w:pPr>
  </w:style>
  <w:style w:type="paragraph" w:customStyle="1" w:styleId="af5">
    <w:name w:val="终结线"/>
    <w:basedOn w:val="a5"/>
    <w:rsid w:val="00DD0A1F"/>
    <w:pPr>
      <w:framePr w:hSpace="181" w:vSpace="181" w:wrap="around" w:vAnchor="text" w:hAnchor="margin" w:xAlign="center" w:y="285"/>
    </w:pPr>
  </w:style>
  <w:style w:type="paragraph" w:styleId="af6">
    <w:name w:val="List Paragraph"/>
    <w:basedOn w:val="a5"/>
    <w:uiPriority w:val="34"/>
    <w:qFormat/>
    <w:rsid w:val="00F261ED"/>
    <w:pPr>
      <w:ind w:firstLineChars="200" w:firstLine="420"/>
    </w:pPr>
  </w:style>
  <w:style w:type="table" w:styleId="af7">
    <w:name w:val="Table Grid"/>
    <w:basedOn w:val="a7"/>
    <w:uiPriority w:val="39"/>
    <w:rsid w:val="00C6524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STEXT">
    <w:name w:val="ARIS TEXT"/>
    <w:basedOn w:val="a5"/>
    <w:link w:val="ARISTEXTChar"/>
    <w:autoRedefine/>
    <w:qFormat/>
    <w:rsid w:val="00832C7A"/>
    <w:pPr>
      <w:tabs>
        <w:tab w:val="left" w:pos="709"/>
      </w:tabs>
      <w:spacing w:beforeLines="50" w:before="120" w:line="288" w:lineRule="auto"/>
      <w:ind w:left="284" w:firstLineChars="200" w:firstLine="480"/>
    </w:pPr>
    <w:rPr>
      <w:color w:val="FF0000"/>
      <w:kern w:val="0"/>
      <w:sz w:val="24"/>
      <w:szCs w:val="21"/>
      <w:lang w:val="x-none"/>
    </w:rPr>
  </w:style>
  <w:style w:type="character" w:customStyle="1" w:styleId="ARISTEXTChar">
    <w:name w:val="ARIS TEXT Char"/>
    <w:link w:val="ARISTEXT"/>
    <w:rsid w:val="00832C7A"/>
    <w:rPr>
      <w:rFonts w:ascii="Times New Roman" w:hAnsi="Times New Roman" w:cs="Times New Roman"/>
      <w:color w:val="FF0000"/>
      <w:kern w:val="0"/>
      <w:szCs w:val="21"/>
      <w:lang w:val="x-none"/>
    </w:rPr>
  </w:style>
  <w:style w:type="paragraph" w:styleId="af8">
    <w:name w:val="Normal (Web)"/>
    <w:basedOn w:val="a5"/>
    <w:uiPriority w:val="99"/>
    <w:semiHidden/>
    <w:unhideWhenUsed/>
    <w:rsid w:val="00C84E8A"/>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797116">
      <w:bodyDiv w:val="1"/>
      <w:marLeft w:val="0"/>
      <w:marRight w:val="0"/>
      <w:marTop w:val="0"/>
      <w:marBottom w:val="0"/>
      <w:divBdr>
        <w:top w:val="none" w:sz="0" w:space="0" w:color="auto"/>
        <w:left w:val="none" w:sz="0" w:space="0" w:color="auto"/>
        <w:bottom w:val="none" w:sz="0" w:space="0" w:color="auto"/>
        <w:right w:val="none" w:sz="0" w:space="0" w:color="auto"/>
      </w:divBdr>
    </w:div>
    <w:div w:id="590890395">
      <w:bodyDiv w:val="1"/>
      <w:marLeft w:val="0"/>
      <w:marRight w:val="0"/>
      <w:marTop w:val="0"/>
      <w:marBottom w:val="0"/>
      <w:divBdr>
        <w:top w:val="none" w:sz="0" w:space="0" w:color="auto"/>
        <w:left w:val="none" w:sz="0" w:space="0" w:color="auto"/>
        <w:bottom w:val="none" w:sz="0" w:space="0" w:color="auto"/>
        <w:right w:val="none" w:sz="0" w:space="0" w:color="auto"/>
      </w:divBdr>
      <w:divsChild>
        <w:div w:id="700471332">
          <w:marLeft w:val="0"/>
          <w:marRight w:val="0"/>
          <w:marTop w:val="0"/>
          <w:marBottom w:val="0"/>
          <w:divBdr>
            <w:top w:val="none" w:sz="0" w:space="0" w:color="auto"/>
            <w:left w:val="none" w:sz="0" w:space="0" w:color="auto"/>
            <w:bottom w:val="none" w:sz="0" w:space="0" w:color="auto"/>
            <w:right w:val="none" w:sz="0" w:space="0" w:color="auto"/>
          </w:divBdr>
        </w:div>
        <w:div w:id="96222436">
          <w:marLeft w:val="0"/>
          <w:marRight w:val="0"/>
          <w:marTop w:val="0"/>
          <w:marBottom w:val="0"/>
          <w:divBdr>
            <w:top w:val="none" w:sz="0" w:space="0" w:color="auto"/>
            <w:left w:val="none" w:sz="0" w:space="0" w:color="auto"/>
            <w:bottom w:val="none" w:sz="0" w:space="0" w:color="auto"/>
            <w:right w:val="none" w:sz="0" w:space="0" w:color="auto"/>
          </w:divBdr>
        </w:div>
      </w:divsChild>
    </w:div>
    <w:div w:id="1586720036">
      <w:bodyDiv w:val="1"/>
      <w:marLeft w:val="0"/>
      <w:marRight w:val="0"/>
      <w:marTop w:val="0"/>
      <w:marBottom w:val="0"/>
      <w:divBdr>
        <w:top w:val="none" w:sz="0" w:space="0" w:color="auto"/>
        <w:left w:val="none" w:sz="0" w:space="0" w:color="auto"/>
        <w:bottom w:val="none" w:sz="0" w:space="0" w:color="auto"/>
        <w:right w:val="none" w:sz="0" w:space="0" w:color="auto"/>
      </w:divBdr>
    </w:div>
    <w:div w:id="1801143340">
      <w:bodyDiv w:val="1"/>
      <w:marLeft w:val="0"/>
      <w:marRight w:val="0"/>
      <w:marTop w:val="0"/>
      <w:marBottom w:val="0"/>
      <w:divBdr>
        <w:top w:val="none" w:sz="0" w:space="0" w:color="auto"/>
        <w:left w:val="none" w:sz="0" w:space="0" w:color="auto"/>
        <w:bottom w:val="none" w:sz="0" w:space="0" w:color="auto"/>
        <w:right w:val="none" w:sz="0" w:space="0" w:color="auto"/>
      </w:divBdr>
    </w:div>
    <w:div w:id="184439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94F16-80F5-4C6E-A4CB-A0C1CF5A2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988</Words>
  <Characters>5638</Characters>
  <Application>Microsoft Office Word</Application>
  <DocSecurity>0</DocSecurity>
  <Lines>46</Lines>
  <Paragraphs>13</Paragraphs>
  <ScaleCrop>false</ScaleCrop>
  <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2022-04-29T02:12:00Z</dcterms:created>
  <dcterms:modified xsi:type="dcterms:W3CDTF">2022-04-29T02:12:00Z</dcterms:modified>
</cp:coreProperties>
</file>